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478" w:rsidRPr="00BA2478" w:rsidRDefault="00BA2478" w:rsidP="00177C21">
      <w:pPr>
        <w:jc w:val="center"/>
        <w:rPr>
          <w:rFonts w:asciiTheme="minorHAnsi" w:hAnsiTheme="minorHAnsi"/>
          <w:b/>
          <w:sz w:val="20"/>
          <w:szCs w:val="20"/>
        </w:rPr>
      </w:pPr>
      <w:r w:rsidRPr="00BA2478">
        <w:rPr>
          <w:rFonts w:asciiTheme="minorHAnsi" w:hAnsiTheme="minorHAnsi"/>
          <w:b/>
          <w:sz w:val="20"/>
          <w:szCs w:val="20"/>
        </w:rPr>
        <w:t>SİİRT ÜNİVERSİTESİ</w:t>
      </w:r>
    </w:p>
    <w:p w:rsidR="00BA2478" w:rsidRPr="00BA2478" w:rsidRDefault="00BA2478" w:rsidP="00177C21">
      <w:pPr>
        <w:jc w:val="center"/>
        <w:rPr>
          <w:rFonts w:asciiTheme="minorHAnsi" w:hAnsiTheme="minorHAnsi"/>
          <w:b/>
          <w:sz w:val="20"/>
          <w:szCs w:val="20"/>
        </w:rPr>
      </w:pPr>
      <w:r w:rsidRPr="00BA2478">
        <w:rPr>
          <w:rFonts w:asciiTheme="minorHAnsi" w:hAnsiTheme="minorHAnsi"/>
          <w:b/>
          <w:sz w:val="20"/>
          <w:szCs w:val="20"/>
        </w:rPr>
        <w:t>SAĞLIK KÜLTÜR VE SPOR DAİRE BAŞKANLIĞI</w:t>
      </w:r>
    </w:p>
    <w:p w:rsidR="00BA2478" w:rsidRDefault="00BA2478" w:rsidP="00177C21">
      <w:pPr>
        <w:jc w:val="center"/>
        <w:rPr>
          <w:rFonts w:asciiTheme="minorHAnsi" w:hAnsiTheme="minorHAnsi"/>
          <w:b/>
          <w:sz w:val="20"/>
          <w:szCs w:val="20"/>
        </w:rPr>
      </w:pPr>
      <w:r w:rsidRPr="00BA2478">
        <w:rPr>
          <w:rFonts w:asciiTheme="minorHAnsi" w:hAnsiTheme="minorHAnsi"/>
          <w:b/>
          <w:sz w:val="20"/>
          <w:szCs w:val="20"/>
        </w:rPr>
        <w:t>ÖĞRENCİ TOPLULUKLARI/KULÜPLERİ YÖNERGESİ</w:t>
      </w:r>
    </w:p>
    <w:p w:rsidR="00177C21" w:rsidRPr="00BA2478" w:rsidRDefault="00177C21" w:rsidP="00177C21">
      <w:pPr>
        <w:jc w:val="center"/>
        <w:rPr>
          <w:rFonts w:asciiTheme="minorHAnsi" w:hAnsiTheme="minorHAnsi"/>
          <w:b/>
          <w:sz w:val="20"/>
          <w:szCs w:val="20"/>
        </w:rPr>
      </w:pPr>
    </w:p>
    <w:p w:rsidR="00BA2478" w:rsidRPr="00177C21" w:rsidRDefault="00BA2478" w:rsidP="00177C21">
      <w:pPr>
        <w:jc w:val="center"/>
        <w:rPr>
          <w:rFonts w:asciiTheme="minorHAnsi" w:hAnsiTheme="minorHAnsi"/>
          <w:b/>
          <w:sz w:val="20"/>
          <w:szCs w:val="20"/>
        </w:rPr>
      </w:pPr>
      <w:r w:rsidRPr="00177C21">
        <w:rPr>
          <w:rFonts w:asciiTheme="minorHAnsi" w:hAnsiTheme="minorHAnsi"/>
          <w:b/>
          <w:sz w:val="20"/>
          <w:szCs w:val="20"/>
        </w:rPr>
        <w:t>BİRİNCİ BÖLÜM</w:t>
      </w:r>
    </w:p>
    <w:p w:rsidR="00BA2478" w:rsidRPr="00177C21" w:rsidRDefault="00BA2478" w:rsidP="00177C21">
      <w:pPr>
        <w:jc w:val="center"/>
        <w:rPr>
          <w:rFonts w:asciiTheme="minorHAnsi" w:hAnsiTheme="minorHAnsi"/>
          <w:b/>
          <w:sz w:val="20"/>
          <w:szCs w:val="20"/>
        </w:rPr>
      </w:pPr>
      <w:r w:rsidRPr="00177C21">
        <w:rPr>
          <w:rFonts w:asciiTheme="minorHAnsi" w:hAnsiTheme="minorHAnsi"/>
          <w:b/>
          <w:sz w:val="20"/>
          <w:szCs w:val="20"/>
        </w:rPr>
        <w:t>Amaç, Kapsam, Dayanak ve Tanımlar</w:t>
      </w:r>
    </w:p>
    <w:p w:rsidR="00BA2478" w:rsidRPr="00177C21" w:rsidRDefault="00BA2478" w:rsidP="00177C21">
      <w:pPr>
        <w:jc w:val="center"/>
        <w:rPr>
          <w:rFonts w:asciiTheme="minorHAnsi" w:hAnsiTheme="minorHAnsi"/>
          <w:b/>
          <w:sz w:val="20"/>
          <w:szCs w:val="20"/>
        </w:rPr>
      </w:pPr>
      <w:r w:rsidRPr="00177C21">
        <w:rPr>
          <w:rFonts w:asciiTheme="minorHAnsi" w:hAnsiTheme="minorHAnsi"/>
          <w:b/>
          <w:sz w:val="20"/>
          <w:szCs w:val="20"/>
        </w:rPr>
        <w:t>AMAÇ</w:t>
      </w:r>
    </w:p>
    <w:p w:rsidR="00177C21" w:rsidRPr="00BA2478" w:rsidRDefault="00177C21" w:rsidP="00177C21">
      <w:pPr>
        <w:jc w:val="both"/>
        <w:rPr>
          <w:rFonts w:asciiTheme="minorHAnsi" w:hAnsiTheme="minorHAnsi"/>
          <w:sz w:val="20"/>
          <w:szCs w:val="20"/>
        </w:rPr>
      </w:pP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Madde</w:t>
      </w:r>
      <w:r w:rsidR="00177C21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1-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Bu yönergenin amacı; Siirt Üniversitesi öğrencilerinin</w:t>
      </w:r>
      <w:r w:rsidR="00177C21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bilimsel, kültürel, sosyal ve sportif etkinliklerde bulunmaları amacıyla</w:t>
      </w:r>
      <w:r w:rsidR="00177C21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oluşturulacak öğrenci topluluklarının/kulüplerinin kuruluş ve işleyişini</w:t>
      </w:r>
      <w:r w:rsidR="00177C21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düzenlemektir.</w:t>
      </w:r>
    </w:p>
    <w:p w:rsidR="00177C21" w:rsidRDefault="00177C21" w:rsidP="00177C21">
      <w:pPr>
        <w:jc w:val="both"/>
        <w:rPr>
          <w:rFonts w:asciiTheme="minorHAnsi" w:hAnsiTheme="minorHAnsi"/>
          <w:sz w:val="20"/>
          <w:szCs w:val="20"/>
        </w:rPr>
      </w:pPr>
    </w:p>
    <w:p w:rsidR="00BA2478" w:rsidRPr="00177C21" w:rsidRDefault="00BA2478" w:rsidP="00177C21">
      <w:pPr>
        <w:jc w:val="center"/>
        <w:rPr>
          <w:rFonts w:asciiTheme="minorHAnsi" w:hAnsiTheme="minorHAnsi"/>
          <w:b/>
          <w:sz w:val="20"/>
          <w:szCs w:val="20"/>
        </w:rPr>
      </w:pPr>
      <w:bookmarkStart w:id="0" w:name="_GoBack"/>
      <w:bookmarkEnd w:id="0"/>
      <w:r w:rsidRPr="00177C21">
        <w:rPr>
          <w:rFonts w:asciiTheme="minorHAnsi" w:hAnsiTheme="minorHAnsi"/>
          <w:b/>
          <w:sz w:val="20"/>
          <w:szCs w:val="20"/>
        </w:rPr>
        <w:t>KAPSAM</w:t>
      </w:r>
    </w:p>
    <w:p w:rsidR="00177C21" w:rsidRDefault="00177C21" w:rsidP="00177C21">
      <w:pPr>
        <w:jc w:val="both"/>
        <w:rPr>
          <w:rFonts w:asciiTheme="minorHAnsi" w:hAnsiTheme="minorHAnsi"/>
          <w:sz w:val="20"/>
          <w:szCs w:val="20"/>
        </w:rPr>
      </w:pP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Madde 2-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Bu yönerge, Siirt Üniversitesi öğrencilerinin</w:t>
      </w:r>
      <w:r w:rsidR="00177C21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oluşturduğu veya oluşturacakları tüm toplulukları kapsar.</w:t>
      </w:r>
    </w:p>
    <w:p w:rsidR="00177C21" w:rsidRDefault="00177C21" w:rsidP="00177C21">
      <w:pPr>
        <w:jc w:val="both"/>
        <w:rPr>
          <w:rFonts w:asciiTheme="minorHAnsi" w:hAnsiTheme="minorHAnsi"/>
          <w:sz w:val="20"/>
          <w:szCs w:val="20"/>
        </w:rPr>
      </w:pPr>
    </w:p>
    <w:p w:rsidR="00BA2478" w:rsidRPr="00177C21" w:rsidRDefault="00BA2478" w:rsidP="00177C21">
      <w:pPr>
        <w:jc w:val="center"/>
        <w:rPr>
          <w:rFonts w:asciiTheme="minorHAnsi" w:hAnsiTheme="minorHAnsi"/>
          <w:b/>
          <w:sz w:val="20"/>
          <w:szCs w:val="20"/>
        </w:rPr>
      </w:pPr>
      <w:r w:rsidRPr="00177C21">
        <w:rPr>
          <w:rFonts w:asciiTheme="minorHAnsi" w:hAnsiTheme="minorHAnsi"/>
          <w:b/>
          <w:sz w:val="20"/>
          <w:szCs w:val="20"/>
        </w:rPr>
        <w:t>DAYANAK</w:t>
      </w:r>
    </w:p>
    <w:p w:rsidR="00177C21" w:rsidRDefault="00177C21" w:rsidP="00177C21">
      <w:pPr>
        <w:jc w:val="both"/>
        <w:rPr>
          <w:rFonts w:asciiTheme="minorHAnsi" w:hAnsiTheme="minorHAnsi"/>
          <w:sz w:val="20"/>
          <w:szCs w:val="20"/>
        </w:rPr>
      </w:pP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Madde 3-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Bu yönerge, 2547 Sayılı Yükseköğretim Kanununun 46 ve</w:t>
      </w:r>
      <w:r w:rsidR="00177C21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47 nci maddeleri ile 3 Şubat 1984 tarih ve 18301 sayılı Resmi Gazete</w:t>
      </w:r>
      <w:r w:rsidR="00177C21">
        <w:rPr>
          <w:rFonts w:asciiTheme="minorHAnsi" w:hAnsiTheme="minorHAnsi"/>
          <w:sz w:val="20"/>
          <w:szCs w:val="20"/>
        </w:rPr>
        <w:t>’</w:t>
      </w:r>
      <w:r w:rsidRPr="00BA2478">
        <w:rPr>
          <w:rFonts w:asciiTheme="minorHAnsi" w:hAnsiTheme="minorHAnsi"/>
          <w:sz w:val="20"/>
          <w:szCs w:val="20"/>
        </w:rPr>
        <w:t>de</w:t>
      </w:r>
      <w:r w:rsidR="00177C21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yayımlanan Yükseköğretim Kurumları, Mediko-Sosyal Sağlık, Kültür ve Spor İşleri</w:t>
      </w:r>
      <w:r w:rsidR="00177C21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Dairesi Uygulama Yönetmeliği hükümlerine dayanılarak hazırlanmıştır.</w:t>
      </w:r>
    </w:p>
    <w:p w:rsidR="00177C21" w:rsidRDefault="00177C21" w:rsidP="00177C21">
      <w:pPr>
        <w:jc w:val="both"/>
        <w:rPr>
          <w:rFonts w:asciiTheme="minorHAnsi" w:hAnsiTheme="minorHAnsi"/>
          <w:sz w:val="20"/>
          <w:szCs w:val="20"/>
        </w:rPr>
      </w:pPr>
    </w:p>
    <w:p w:rsidR="00BA2478" w:rsidRPr="00177C21" w:rsidRDefault="00BA2478" w:rsidP="00177C21">
      <w:pPr>
        <w:jc w:val="center"/>
        <w:rPr>
          <w:rFonts w:asciiTheme="minorHAnsi" w:hAnsiTheme="minorHAnsi"/>
          <w:b/>
          <w:sz w:val="20"/>
          <w:szCs w:val="20"/>
        </w:rPr>
      </w:pPr>
      <w:r w:rsidRPr="00177C21">
        <w:rPr>
          <w:rFonts w:asciiTheme="minorHAnsi" w:hAnsiTheme="minorHAnsi"/>
          <w:b/>
          <w:sz w:val="20"/>
          <w:szCs w:val="20"/>
        </w:rPr>
        <w:t>TANIMLAR</w:t>
      </w:r>
    </w:p>
    <w:p w:rsidR="00177C21" w:rsidRDefault="00177C21" w:rsidP="00177C21">
      <w:pPr>
        <w:jc w:val="both"/>
        <w:rPr>
          <w:rFonts w:asciiTheme="minorHAnsi" w:hAnsiTheme="minorHAnsi"/>
          <w:sz w:val="20"/>
          <w:szCs w:val="20"/>
        </w:rPr>
      </w:pP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Madde 4-</w:t>
      </w:r>
    </w:p>
    <w:p w:rsidR="00BA2478" w:rsidRPr="00BA2478" w:rsidRDefault="00177C21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Bu Yönergede geçen k</w:t>
      </w:r>
      <w:r w:rsidR="00BA2478" w:rsidRPr="00BA2478">
        <w:rPr>
          <w:rFonts w:asciiTheme="minorHAnsi" w:hAnsiTheme="minorHAnsi"/>
          <w:sz w:val="20"/>
          <w:szCs w:val="20"/>
        </w:rPr>
        <w:t>avramlardan;</w:t>
      </w:r>
    </w:p>
    <w:p w:rsidR="00BA2478" w:rsidRPr="00BA2478" w:rsidRDefault="00177C21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a) Üniversite</w:t>
      </w:r>
      <w:r w:rsidR="00BA2478" w:rsidRPr="00BA2478">
        <w:rPr>
          <w:rFonts w:asciiTheme="minorHAnsi" w:hAnsiTheme="minorHAnsi"/>
          <w:sz w:val="20"/>
          <w:szCs w:val="20"/>
        </w:rPr>
        <w:t>: Siirt Üniversitesi’ni</w:t>
      </w:r>
    </w:p>
    <w:p w:rsidR="00BA2478" w:rsidRPr="00BA2478" w:rsidRDefault="00177C21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b) Rektör</w:t>
      </w:r>
      <w:r w:rsidR="00BA2478" w:rsidRPr="00BA2478">
        <w:rPr>
          <w:rFonts w:asciiTheme="minorHAnsi" w:hAnsiTheme="minorHAnsi"/>
          <w:sz w:val="20"/>
          <w:szCs w:val="20"/>
        </w:rPr>
        <w:t>: Siirt Üniversitesi Rektörünü,</w:t>
      </w:r>
    </w:p>
    <w:p w:rsidR="00BA2478" w:rsidRPr="00BA2478" w:rsidRDefault="00177C21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c) </w:t>
      </w:r>
      <w:r w:rsidR="00BA2478" w:rsidRPr="00BA2478">
        <w:rPr>
          <w:rFonts w:asciiTheme="minorHAnsi" w:hAnsiTheme="minorHAnsi"/>
          <w:sz w:val="20"/>
          <w:szCs w:val="20"/>
        </w:rPr>
        <w:t>Öğrenci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Toplulukları/Kulüpleri Koordinatörü: Siirt Üniversitesi Rektörünün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görevlendireceği Sağlık, Kültür ve Spor Daire Başkanlığı ve Sorumlu Öğretim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Elemanının bu yönergedeki hükümler çerçevesinde kendisine bağlı çalışacağı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Rektör Yardımcısını,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 xml:space="preserve">d) </w:t>
      </w:r>
      <w:r w:rsidR="00177C21">
        <w:rPr>
          <w:rFonts w:asciiTheme="minorHAnsi" w:hAnsiTheme="minorHAnsi"/>
          <w:sz w:val="20"/>
          <w:szCs w:val="20"/>
        </w:rPr>
        <w:t>DaireBaşkanlığı</w:t>
      </w:r>
      <w:r w:rsidRPr="00BA2478">
        <w:rPr>
          <w:rFonts w:asciiTheme="minorHAnsi" w:hAnsiTheme="minorHAnsi"/>
          <w:sz w:val="20"/>
          <w:szCs w:val="20"/>
        </w:rPr>
        <w:t>: Sağlık, Kültür</w:t>
      </w:r>
      <w:r w:rsidR="00177C21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ve Spor Daire Başkanlığı’nı</w:t>
      </w:r>
    </w:p>
    <w:p w:rsidR="00BA2478" w:rsidRPr="00BA2478" w:rsidRDefault="00177C21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e) </w:t>
      </w:r>
      <w:r w:rsidR="00BA2478" w:rsidRPr="00BA2478">
        <w:rPr>
          <w:rFonts w:asciiTheme="minorHAnsi" w:hAnsiTheme="minorHAnsi"/>
          <w:sz w:val="20"/>
          <w:szCs w:val="20"/>
        </w:rPr>
        <w:t>Öğrenci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Topluluğu/Kulübü: Siirt Üniversitesi öğrencilerinin ders dışı zamanlarda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belirli bir hedef doğrultusunda eğitim, sağlık, spor, sosyal, bilimsel ve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kültürel faaliyetlerini, Siirt Üniversitesi Öğrenci Toplulukları/Kulüpleri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Yönergesi’ne göre planlı ve organize bir şekilde gerçekleştirmek amacıyla biraraya gelerek oluşturdukları grubu,</w:t>
      </w:r>
    </w:p>
    <w:p w:rsidR="00BA2478" w:rsidRPr="00BA2478" w:rsidRDefault="00177C21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f) </w:t>
      </w:r>
      <w:r w:rsidR="00BA2478" w:rsidRPr="00BA2478">
        <w:rPr>
          <w:rFonts w:asciiTheme="minorHAnsi" w:hAnsiTheme="minorHAnsi"/>
          <w:sz w:val="20"/>
          <w:szCs w:val="20"/>
        </w:rPr>
        <w:t>Akademik</w:t>
      </w:r>
      <w:r w:rsidR="00BA2478">
        <w:rPr>
          <w:rFonts w:asciiTheme="minorHAnsi" w:hAnsiTheme="minorHAnsi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Danışman</w:t>
      </w:r>
      <w:r w:rsidR="00BA2478" w:rsidRPr="00BA2478">
        <w:rPr>
          <w:rFonts w:asciiTheme="minorHAnsi" w:hAnsiTheme="minorHAnsi"/>
          <w:sz w:val="20"/>
          <w:szCs w:val="20"/>
        </w:rPr>
        <w:t>: Topluluğun/Kulübün faaliyetleri konusunda yetkin, çalışma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esaslarının hazırlanmasında yardımcı olarak faaliyetlerin yürütülmesinden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sorumlu olan, Rektör tarafından görevlendirilen Üniversitede kadrolu öğretim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elemanını,</w:t>
      </w:r>
    </w:p>
    <w:p w:rsidR="00BA2478" w:rsidRPr="00BA2478" w:rsidRDefault="00177C21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g) Kurucu Üye</w:t>
      </w:r>
      <w:r w:rsidR="00BA2478" w:rsidRPr="00BA2478">
        <w:rPr>
          <w:rFonts w:asciiTheme="minorHAnsi" w:hAnsiTheme="minorHAnsi"/>
          <w:sz w:val="20"/>
          <w:szCs w:val="20"/>
        </w:rPr>
        <w:t>: Üniversitenin fakülte veya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yük</w:t>
      </w:r>
      <w:r>
        <w:rPr>
          <w:rFonts w:asciiTheme="minorHAnsi" w:hAnsiTheme="minorHAnsi"/>
          <w:sz w:val="20"/>
          <w:szCs w:val="20"/>
        </w:rPr>
        <w:t>sekokullarında öğrenim gören ön</w:t>
      </w:r>
      <w:r w:rsidR="00BA2478" w:rsidRPr="00BA2478">
        <w:rPr>
          <w:rFonts w:asciiTheme="minorHAnsi" w:hAnsiTheme="minorHAnsi"/>
          <w:sz w:val="20"/>
          <w:szCs w:val="20"/>
        </w:rPr>
        <w:t>lisans ve lisans öğrencilerinden topluluk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kurmak üzere müracaat eden öğrencileri,</w:t>
      </w:r>
    </w:p>
    <w:p w:rsidR="00BA2478" w:rsidRPr="00BA2478" w:rsidRDefault="00177C21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ğ) Genel Kurul</w:t>
      </w:r>
      <w:r w:rsidR="00BA2478" w:rsidRPr="00BA2478">
        <w:rPr>
          <w:rFonts w:asciiTheme="minorHAnsi" w:hAnsiTheme="minorHAnsi"/>
          <w:sz w:val="20"/>
          <w:szCs w:val="20"/>
        </w:rPr>
        <w:t>: Kulübe kaydını yaptırmış tüm öğrenci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üyelerden oluşan kurulu,</w:t>
      </w:r>
    </w:p>
    <w:p w:rsidR="00BA2478" w:rsidRPr="00BA2478" w:rsidRDefault="00177C21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h) </w:t>
      </w:r>
      <w:r w:rsidR="00BA2478" w:rsidRPr="00BA2478">
        <w:rPr>
          <w:rFonts w:asciiTheme="minorHAnsi" w:hAnsiTheme="minorHAnsi"/>
          <w:sz w:val="20"/>
          <w:szCs w:val="20"/>
        </w:rPr>
        <w:t>Yönetim</w:t>
      </w:r>
      <w:r>
        <w:rPr>
          <w:rFonts w:asciiTheme="minorHAnsi" w:hAnsiTheme="minorHAnsi"/>
          <w:sz w:val="20"/>
          <w:szCs w:val="20"/>
        </w:rPr>
        <w:t xml:space="preserve"> Kurulu</w:t>
      </w:r>
      <w:r w:rsidR="00BA2478" w:rsidRPr="00BA2478">
        <w:rPr>
          <w:rFonts w:asciiTheme="minorHAnsi" w:hAnsiTheme="minorHAnsi"/>
          <w:sz w:val="20"/>
          <w:szCs w:val="20"/>
        </w:rPr>
        <w:t>: Genel Kurul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tarafından gizli oy açık tasnif yöntemi ile seçilen 5 (beş) asil ve 5 (beş)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yedek üyeden oluşan kurulu,</w:t>
      </w:r>
    </w:p>
    <w:p w:rsidR="00BA2478" w:rsidRPr="00BA2478" w:rsidRDefault="00177C21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i) </w:t>
      </w:r>
      <w:r w:rsidR="00BA2478" w:rsidRPr="00BA2478">
        <w:rPr>
          <w:rFonts w:asciiTheme="minorHAnsi" w:hAnsiTheme="minorHAnsi"/>
          <w:sz w:val="20"/>
          <w:szCs w:val="20"/>
        </w:rPr>
        <w:t>Denetleme</w:t>
      </w:r>
      <w:r>
        <w:rPr>
          <w:rFonts w:asciiTheme="minorHAnsi" w:hAnsiTheme="minorHAnsi"/>
          <w:sz w:val="20"/>
          <w:szCs w:val="20"/>
        </w:rPr>
        <w:t xml:space="preserve"> Kurulu</w:t>
      </w:r>
      <w:r w:rsidR="00BA2478" w:rsidRPr="00BA2478">
        <w:rPr>
          <w:rFonts w:asciiTheme="minorHAnsi" w:hAnsiTheme="minorHAnsi"/>
          <w:sz w:val="20"/>
          <w:szCs w:val="20"/>
        </w:rPr>
        <w:t>: Kulüp üyelerinin Genel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Kurul’da kendi aralarında seçecekleri 3 (üç) asil ve 3 (üç) yedek üyeden oluşan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kurulu,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tanımlar.</w:t>
      </w:r>
    </w:p>
    <w:p w:rsidR="00177C21" w:rsidRDefault="00177C21" w:rsidP="00177C21">
      <w:pPr>
        <w:jc w:val="both"/>
        <w:rPr>
          <w:rFonts w:asciiTheme="minorHAnsi" w:hAnsiTheme="minorHAnsi"/>
          <w:sz w:val="20"/>
          <w:szCs w:val="20"/>
        </w:rPr>
      </w:pPr>
    </w:p>
    <w:p w:rsidR="00177C21" w:rsidRDefault="00177C21" w:rsidP="00177C21">
      <w:pPr>
        <w:jc w:val="both"/>
        <w:rPr>
          <w:rFonts w:asciiTheme="minorHAnsi" w:hAnsiTheme="minorHAnsi"/>
          <w:sz w:val="20"/>
          <w:szCs w:val="20"/>
        </w:rPr>
      </w:pPr>
    </w:p>
    <w:p w:rsidR="00177C21" w:rsidRDefault="00177C21" w:rsidP="00177C21">
      <w:pPr>
        <w:jc w:val="both"/>
        <w:rPr>
          <w:rFonts w:asciiTheme="minorHAnsi" w:hAnsiTheme="minorHAnsi"/>
          <w:sz w:val="20"/>
          <w:szCs w:val="20"/>
        </w:rPr>
      </w:pPr>
    </w:p>
    <w:p w:rsidR="00177C21" w:rsidRDefault="00177C21" w:rsidP="00177C21">
      <w:pPr>
        <w:jc w:val="both"/>
        <w:rPr>
          <w:rFonts w:asciiTheme="minorHAnsi" w:hAnsiTheme="minorHAnsi"/>
          <w:sz w:val="20"/>
          <w:szCs w:val="20"/>
        </w:rPr>
      </w:pPr>
    </w:p>
    <w:p w:rsidR="00177C21" w:rsidRDefault="00177C21" w:rsidP="00177C21">
      <w:pPr>
        <w:jc w:val="both"/>
        <w:rPr>
          <w:rFonts w:asciiTheme="minorHAnsi" w:hAnsiTheme="minorHAnsi"/>
          <w:sz w:val="20"/>
          <w:szCs w:val="20"/>
        </w:rPr>
      </w:pPr>
    </w:p>
    <w:p w:rsidR="00BA2478" w:rsidRPr="00177C21" w:rsidRDefault="00BA2478" w:rsidP="00177C21">
      <w:pPr>
        <w:jc w:val="center"/>
        <w:rPr>
          <w:rFonts w:asciiTheme="minorHAnsi" w:hAnsiTheme="minorHAnsi"/>
          <w:b/>
          <w:sz w:val="20"/>
          <w:szCs w:val="20"/>
        </w:rPr>
      </w:pPr>
      <w:r w:rsidRPr="00177C21">
        <w:rPr>
          <w:rFonts w:asciiTheme="minorHAnsi" w:hAnsiTheme="minorHAnsi"/>
          <w:b/>
          <w:sz w:val="20"/>
          <w:szCs w:val="20"/>
        </w:rPr>
        <w:lastRenderedPageBreak/>
        <w:t>İKİNCİ BÖLÜM</w:t>
      </w:r>
    </w:p>
    <w:p w:rsidR="00BA2478" w:rsidRPr="00177C21" w:rsidRDefault="00BA2478" w:rsidP="00177C21">
      <w:pPr>
        <w:jc w:val="center"/>
        <w:rPr>
          <w:rFonts w:asciiTheme="minorHAnsi" w:hAnsiTheme="minorHAnsi"/>
          <w:b/>
          <w:sz w:val="20"/>
          <w:szCs w:val="20"/>
        </w:rPr>
      </w:pPr>
      <w:r w:rsidRPr="00177C21">
        <w:rPr>
          <w:rFonts w:asciiTheme="minorHAnsi" w:hAnsiTheme="minorHAnsi"/>
          <w:b/>
          <w:sz w:val="20"/>
          <w:szCs w:val="20"/>
        </w:rPr>
        <w:t>Genel Esaslar, Kulüplerin Kuruluş Aşamaları ve Tüzük</w:t>
      </w:r>
    </w:p>
    <w:p w:rsidR="00BA2478" w:rsidRPr="00177C21" w:rsidRDefault="00BA2478" w:rsidP="00177C21">
      <w:pPr>
        <w:jc w:val="center"/>
        <w:rPr>
          <w:rFonts w:asciiTheme="minorHAnsi" w:hAnsiTheme="minorHAnsi"/>
          <w:b/>
          <w:sz w:val="20"/>
          <w:szCs w:val="20"/>
        </w:rPr>
      </w:pPr>
      <w:r w:rsidRPr="00177C21">
        <w:rPr>
          <w:rFonts w:asciiTheme="minorHAnsi" w:hAnsiTheme="minorHAnsi"/>
          <w:b/>
          <w:sz w:val="20"/>
          <w:szCs w:val="20"/>
        </w:rPr>
        <w:t>GENEL ESASLAR</w:t>
      </w:r>
    </w:p>
    <w:p w:rsidR="00177C21" w:rsidRPr="00BA2478" w:rsidRDefault="00177C21" w:rsidP="00177C21">
      <w:pPr>
        <w:jc w:val="both"/>
        <w:rPr>
          <w:rFonts w:asciiTheme="minorHAnsi" w:hAnsiTheme="minorHAnsi"/>
          <w:sz w:val="20"/>
          <w:szCs w:val="20"/>
        </w:rPr>
      </w:pP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MADDE 5-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Öğrenci</w:t>
      </w:r>
      <w:r w:rsidR="00E95F9F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Toplulukları/Kulüpleri, faaliyetlerini aşağıdaki esaslara göre yaparlar.</w:t>
      </w:r>
    </w:p>
    <w:p w:rsidR="00BA2478" w:rsidRPr="00BA2478" w:rsidRDefault="00E95F9F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a) </w:t>
      </w:r>
      <w:r w:rsidR="00BA2478" w:rsidRPr="00BA2478">
        <w:rPr>
          <w:rFonts w:asciiTheme="minorHAnsi" w:hAnsiTheme="minorHAnsi"/>
          <w:sz w:val="20"/>
          <w:szCs w:val="20"/>
        </w:rPr>
        <w:t>Kanuna, ahlaka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ve kişilik haklarına aykırı amaçlar güden Öğrenci Topluluğu/Kulübü kurulamaz ve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etkinlikte bulunamaz.</w:t>
      </w:r>
    </w:p>
    <w:p w:rsidR="00BA2478" w:rsidRPr="00BA2478" w:rsidRDefault="00E95F9F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b) </w:t>
      </w:r>
      <w:r w:rsidR="00BA2478" w:rsidRPr="00BA2478">
        <w:rPr>
          <w:rFonts w:asciiTheme="minorHAnsi" w:hAnsiTheme="minorHAnsi"/>
          <w:sz w:val="20"/>
          <w:szCs w:val="20"/>
        </w:rPr>
        <w:t>Üniversite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öğrenci toplulukları/kulüpleri, çalışma ve faaliyetlerini T.C. Anayasasına,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Yüksek Öğretim Kurumları öğrenci disiplin yönetmeliğine ve yürürlükteki diğer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mevzuatlara uygun olarak yürütmek zorundadır. Topluluklar, Üniversitenin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akademik ortamına uygun düşmeyecek faaliyetlerde bulunamazlar. Çalışma ve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toplantılarında amaç dışı ve kişisel konuları görüşemez ve tartışamazlar, bu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faaliyetlerde bulundukları tespit edilen toplulukların faaliyetlerine son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verilir,</w:t>
      </w:r>
    </w:p>
    <w:p w:rsidR="00BA2478" w:rsidRPr="00BA2478" w:rsidRDefault="00E95F9F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c) </w:t>
      </w:r>
      <w:r w:rsidR="00BA2478" w:rsidRPr="00BA2478">
        <w:rPr>
          <w:rFonts w:asciiTheme="minorHAnsi" w:hAnsiTheme="minorHAnsi"/>
          <w:sz w:val="20"/>
          <w:szCs w:val="20"/>
        </w:rPr>
        <w:t>Öğrenci toplulukları her biri ayrı konularda faaliyet gösterirler. Aynı etkinlik alanında birden fazla topluluk/kulüp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kurulamaz.</w:t>
      </w:r>
    </w:p>
    <w:p w:rsidR="00BA2478" w:rsidRPr="00BA2478" w:rsidRDefault="00E95F9F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d) </w:t>
      </w:r>
      <w:r w:rsidR="00BA2478" w:rsidRPr="00BA2478">
        <w:rPr>
          <w:rFonts w:asciiTheme="minorHAnsi" w:hAnsiTheme="minorHAnsi"/>
          <w:sz w:val="20"/>
          <w:szCs w:val="20"/>
        </w:rPr>
        <w:t>Öğrenci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toplulukları tüzüklerinde belirlenen kendi faaliyet alanının dışına</w:t>
      </w:r>
      <w:r>
        <w:rPr>
          <w:rFonts w:asciiTheme="minorHAnsi" w:hAnsiTheme="minorHAnsi"/>
          <w:sz w:val="20"/>
          <w:szCs w:val="20"/>
        </w:rPr>
        <w:t xml:space="preserve"> çıkamazlar ve diğer ö</w:t>
      </w:r>
      <w:r w:rsidR="00BA2478" w:rsidRPr="00BA2478">
        <w:rPr>
          <w:rFonts w:asciiTheme="minorHAnsi" w:hAnsiTheme="minorHAnsi"/>
          <w:sz w:val="20"/>
          <w:szCs w:val="20"/>
        </w:rPr>
        <w:t>ğrenci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topluluklarının fa</w:t>
      </w:r>
      <w:r>
        <w:rPr>
          <w:rFonts w:asciiTheme="minorHAnsi" w:hAnsiTheme="minorHAnsi"/>
          <w:sz w:val="20"/>
          <w:szCs w:val="20"/>
        </w:rPr>
        <w:t>aliyetlerini yapamazlar. Ancak ö</w:t>
      </w:r>
      <w:r w:rsidR="00BA2478" w:rsidRPr="00BA2478">
        <w:rPr>
          <w:rFonts w:asciiTheme="minorHAnsi" w:hAnsiTheme="minorHAnsi"/>
          <w:sz w:val="20"/>
          <w:szCs w:val="20"/>
        </w:rPr>
        <w:t>ğrenci toplulukları diğer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kulüplerle ortak faaliyet düzenleyebilirler.</w:t>
      </w:r>
    </w:p>
    <w:p w:rsidR="00BA2478" w:rsidRPr="00BA2478" w:rsidRDefault="00E95F9F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e) </w:t>
      </w:r>
      <w:r w:rsidR="00BA2478" w:rsidRPr="00BA2478">
        <w:rPr>
          <w:rFonts w:asciiTheme="minorHAnsi" w:hAnsiTheme="minorHAnsi"/>
          <w:sz w:val="20"/>
          <w:szCs w:val="20"/>
        </w:rPr>
        <w:t>Topluluklar/Kulüpler,bu yönerge ve kendi tüzüklerinde belirtilen amaçlar doğrultusunda bildirdikleri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çalışma alanlarında eğitim ve öğretim yılı süresince bilimsel, sosyal,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kültürel, sanatsal ve sportif etkinlikler (konferans, panel, açık oturum,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söyleşi, seminer, teknik gezi, eğitim ve gelişim kursları, tiyatro, müzik,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konser, sportif organizasyonlar,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çeşitli yayın faaliyetleri vb.) ile geleneksel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olarak her yıl düzenlenen Bahar Şenliği etkinlikleri çerçevesinde faaliyette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bulunurlar.</w:t>
      </w:r>
    </w:p>
    <w:p w:rsidR="00BA2478" w:rsidRPr="00BA2478" w:rsidRDefault="00E95F9F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f) </w:t>
      </w:r>
      <w:r w:rsidR="00BA2478" w:rsidRPr="00BA2478">
        <w:rPr>
          <w:rFonts w:asciiTheme="minorHAnsi" w:hAnsiTheme="minorHAnsi"/>
          <w:sz w:val="20"/>
          <w:szCs w:val="20"/>
        </w:rPr>
        <w:t>Topluluklar,</w:t>
      </w:r>
      <w:r w:rsidR="00BA2478"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çalışmalarını Daire Başkanlığı bünyesinde sürdürürler.</w:t>
      </w:r>
    </w:p>
    <w:p w:rsidR="00BA2478" w:rsidRPr="00BA2478" w:rsidRDefault="00E95F9F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g) </w:t>
      </w:r>
      <w:r w:rsidR="00BA2478" w:rsidRPr="00BA2478">
        <w:rPr>
          <w:rFonts w:asciiTheme="minorHAnsi" w:hAnsiTheme="minorHAnsi"/>
          <w:sz w:val="20"/>
          <w:szCs w:val="20"/>
        </w:rPr>
        <w:t>Kulüpler,</w:t>
      </w:r>
      <w:r w:rsidR="00BA2478"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kulübün faaliyetlerinden ve Üniversitenin kulüplere sunduğu imkânlardan daha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fazla öğrencinin yararlanmasını sağlamaya çalışmakla yükümlüdürler.</w:t>
      </w:r>
    </w:p>
    <w:p w:rsidR="00BA2478" w:rsidRPr="00BA2478" w:rsidRDefault="00E95F9F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h) </w:t>
      </w:r>
      <w:r w:rsidR="00BA2478" w:rsidRPr="00BA2478">
        <w:rPr>
          <w:rFonts w:asciiTheme="minorHAnsi" w:hAnsiTheme="minorHAnsi"/>
          <w:sz w:val="20"/>
          <w:szCs w:val="20"/>
        </w:rPr>
        <w:t>Öğrenci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toplulukları aynı alanda faaliyet gösteren diğer üniversitelerin öğrenci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toplulukları ile (yönetim organlarının onayı ile) ortak faaliyetlerde bulunabilirler,</w:t>
      </w:r>
    </w:p>
    <w:p w:rsidR="00BA2478" w:rsidRPr="00BA2478" w:rsidRDefault="00E95F9F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i) </w:t>
      </w:r>
      <w:r w:rsidR="00BA2478" w:rsidRPr="00BA2478">
        <w:rPr>
          <w:rFonts w:asciiTheme="minorHAnsi" w:hAnsiTheme="minorHAnsi"/>
          <w:sz w:val="20"/>
          <w:szCs w:val="20"/>
        </w:rPr>
        <w:t>Öğrenci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toplulukları ticari faaliyette bulunamaz, üyelerine maddi çıkar sağlayamazlar.</w:t>
      </w:r>
    </w:p>
    <w:p w:rsidR="00BA2478" w:rsidRPr="00BA2478" w:rsidRDefault="00E95F9F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j) </w:t>
      </w:r>
      <w:r w:rsidR="00BA2478" w:rsidRPr="00BA2478">
        <w:rPr>
          <w:rFonts w:asciiTheme="minorHAnsi" w:hAnsiTheme="minorHAnsi"/>
          <w:sz w:val="20"/>
          <w:szCs w:val="20"/>
        </w:rPr>
        <w:t>Topluluklar,</w:t>
      </w:r>
      <w:r w:rsidR="00BA2478"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Yönetim Kurullarının Kararları doğrultusunda ilgili koordinatörün ve Daire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Başkanlığının sorumluluğunda faaliyet gösterirler. Öğrenci toplulukları,</w:t>
      </w:r>
      <w:r w:rsidR="00BA2478"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yönetim kurullarının bilgisi ve onayı olmadan etkinlik düzenleyemezler.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Topluluk faaliyetleri, Yönetim Kurulu Kararı ile işlerlik kazanır.</w:t>
      </w:r>
    </w:p>
    <w:p w:rsidR="00BA2478" w:rsidRPr="00BA2478" w:rsidRDefault="00220AF0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k) </w:t>
      </w:r>
      <w:r w:rsidR="00BA2478" w:rsidRPr="00BA2478">
        <w:rPr>
          <w:rFonts w:asciiTheme="minorHAnsi" w:hAnsiTheme="minorHAnsi"/>
          <w:sz w:val="20"/>
          <w:szCs w:val="20"/>
        </w:rPr>
        <w:t>Öğrenci</w:t>
      </w:r>
      <w:r w:rsidR="00E95F9F"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Kulüpleri düzenleyecekleri etkinlik ve çalışmalar ile ilgili olarakhazırladıkları proje dosyalarını veya etkinlik başvuru formlarını etkinliktarihinden en az 15 gün öncesinden Daire Başkanlığı aracılığı ile</w:t>
      </w:r>
      <w:r w:rsidR="00E95F9F"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Öğrenci Toplulukları Koordinatörüne sunmak zorundadırlar. Bu süreyi dikkate</w:t>
      </w:r>
      <w:r w:rsidR="00BA2478"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almayan, proje dosyası veya etkinlik başvuru formları dikkate alınmaz.</w:t>
      </w:r>
    </w:p>
    <w:p w:rsidR="00BA2478" w:rsidRPr="00BA2478" w:rsidRDefault="00E95F9F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l) </w:t>
      </w:r>
      <w:r w:rsidR="00BA2478" w:rsidRPr="00BA2478">
        <w:rPr>
          <w:rFonts w:asciiTheme="minorHAnsi" w:hAnsiTheme="minorHAnsi"/>
          <w:sz w:val="20"/>
          <w:szCs w:val="20"/>
        </w:rPr>
        <w:t>Öğrenci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Toplulukları etkinliklerini, Danışman hocalarının bilgisi dahilinde Rektörlük,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Genel Sekterlik, fakülte dekanlıkları, yüksek okul veya enstitü müdürlüklerinin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izni ile duyurabilirler.</w:t>
      </w:r>
    </w:p>
    <w:p w:rsidR="00BA2478" w:rsidRPr="00BA2478" w:rsidRDefault="00E95F9F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m) </w:t>
      </w:r>
      <w:r w:rsidR="00BA2478" w:rsidRPr="00BA2478">
        <w:rPr>
          <w:rFonts w:asciiTheme="minorHAnsi" w:hAnsiTheme="minorHAnsi"/>
          <w:sz w:val="20"/>
          <w:szCs w:val="20"/>
        </w:rPr>
        <w:t>Bu yönergede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yer almayan ve hükme bağlanmayan hususlar hakkında karar alma ve uygulama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yetkisi Topluluklar Koordinatörüne aittir.</w:t>
      </w:r>
    </w:p>
    <w:p w:rsidR="00BA2478" w:rsidRPr="00BA2478" w:rsidRDefault="00E95F9F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n) </w:t>
      </w:r>
      <w:r w:rsidR="00BA2478" w:rsidRPr="00BA2478">
        <w:rPr>
          <w:rFonts w:asciiTheme="minorHAnsi" w:hAnsiTheme="minorHAnsi"/>
          <w:sz w:val="20"/>
          <w:szCs w:val="20"/>
        </w:rPr>
        <w:t>Tüm Üniversite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öğrencilerine yönelik etkinliklerde Öğrenci Konseyi ile birlikte çalışılır.</w:t>
      </w:r>
    </w:p>
    <w:p w:rsidR="00E95F9F" w:rsidRDefault="00E95F9F" w:rsidP="00177C21">
      <w:pPr>
        <w:jc w:val="both"/>
        <w:rPr>
          <w:rFonts w:asciiTheme="minorHAnsi" w:hAnsiTheme="minorHAnsi"/>
          <w:sz w:val="20"/>
          <w:szCs w:val="20"/>
        </w:rPr>
      </w:pPr>
    </w:p>
    <w:p w:rsidR="00BA2478" w:rsidRPr="00E95F9F" w:rsidRDefault="00BA2478" w:rsidP="00E95F9F">
      <w:pPr>
        <w:jc w:val="center"/>
        <w:rPr>
          <w:rFonts w:asciiTheme="minorHAnsi" w:hAnsiTheme="minorHAnsi"/>
          <w:b/>
          <w:sz w:val="20"/>
          <w:szCs w:val="20"/>
        </w:rPr>
      </w:pPr>
      <w:r w:rsidRPr="00E95F9F">
        <w:rPr>
          <w:rFonts w:asciiTheme="minorHAnsi" w:hAnsiTheme="minorHAnsi"/>
          <w:b/>
          <w:sz w:val="20"/>
          <w:szCs w:val="20"/>
        </w:rPr>
        <w:t>KULÜPLERİN KURULUŞ</w:t>
      </w:r>
      <w:r w:rsidR="00E95F9F" w:rsidRPr="00E95F9F">
        <w:rPr>
          <w:rFonts w:asciiTheme="minorHAnsi" w:hAnsiTheme="minorHAnsi"/>
          <w:b/>
          <w:sz w:val="20"/>
          <w:szCs w:val="20"/>
        </w:rPr>
        <w:t xml:space="preserve"> </w:t>
      </w:r>
      <w:r w:rsidRPr="00E95F9F">
        <w:rPr>
          <w:rFonts w:asciiTheme="minorHAnsi" w:hAnsiTheme="minorHAnsi"/>
          <w:b/>
          <w:sz w:val="20"/>
          <w:szCs w:val="20"/>
        </w:rPr>
        <w:t>AŞAMALARI</w:t>
      </w:r>
    </w:p>
    <w:p w:rsidR="00E95F9F" w:rsidRDefault="00E95F9F" w:rsidP="00177C21">
      <w:pPr>
        <w:jc w:val="both"/>
        <w:rPr>
          <w:rFonts w:asciiTheme="minorHAnsi" w:hAnsiTheme="minorHAnsi"/>
          <w:sz w:val="20"/>
          <w:szCs w:val="20"/>
        </w:rPr>
      </w:pP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Madde 6-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Bir Öğrenci</w:t>
      </w:r>
      <w:r w:rsidR="00E95F9F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Topluluğunun/kulübünün kurulabilmesi için; en az 25 (yirmibeş) Siirt</w:t>
      </w:r>
      <w:r w:rsidR="00E95F9F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Üniversitesi öğrencisinin, Daire Başkanlığı aracılığı ile Öğrenci Toplulukları Koordinatörüne</w:t>
      </w:r>
      <w:r w:rsidR="00E95F9F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yazılı olarak başvurması gerekir.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Başvuru dilekçesine;</w:t>
      </w:r>
      <w:r w:rsidR="00E95F9F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kulübün amacı, etkinlik alanları, çalışma esasları ile iç işleyişini düzenleyenve bu yönergeye uygun olarak hazırlanan Topluluk Tüzüğünü, geçici</w:t>
      </w:r>
      <w:r w:rsidR="00E95F9F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Yönetim Kurulu ve kurucu üyelerin kimlik bilgileri ile belirleyecekleri akademik</w:t>
      </w:r>
      <w:r w:rsidR="00E95F9F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danışmanın yazılı beyanı eklenir.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Sağlık Kültür ve Spor Daire Başkanlığı, dilekçe ve eklerini</w:t>
      </w:r>
      <w:r w:rsidR="00E95F9F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bu yönergeye göre inceledikten sonra Öğrenci Kulüpleri Koordinatörüne sevkeder.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lastRenderedPageBreak/>
        <w:t>Öğrenci Kulüpleri Koordinatörü; dilekçe, tüzük ve diğer</w:t>
      </w:r>
      <w:r w:rsidR="00E95F9F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belgeleri değerlendirerek (gerek görürse değerlendirmenin sonucunun yazıldığı</w:t>
      </w:r>
      <w:r w:rsidR="00E95F9F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bir raporla) Rektörlüğe sunar. Rektörlük başvuru ile ilgili cevabını, Öğrenci</w:t>
      </w:r>
      <w:r w:rsidR="00E95F9F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Kulüpleri Koordinatörü aracılığıyla Daire Başkanlığına bildirir.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Öğrenci toplulukları/kulüpleri Rektörün onayı ile</w:t>
      </w:r>
      <w:r w:rsidR="00E95F9F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hukuken kurulur. Sorumlu Öğretim Elemanı da bu izin ile birlikte atanır. Rektörlük</w:t>
      </w:r>
      <w:r w:rsidR="00E95F9F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onayından geçtikten ve Sorumlu Öğretim Elemanına Öğrenci Topluluğunun</w:t>
      </w:r>
      <w:r w:rsidR="00E95F9F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kurulmasına izin verildiğinin bildirilmesinden sonra, Öğrenci Topluluğu</w:t>
      </w:r>
      <w:r w:rsidR="00E95F9F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etkinliklerine başlayabilir.</w:t>
      </w:r>
    </w:p>
    <w:p w:rsid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Rektör, etkinlik konusunu onaylamadığı kulüplerin</w:t>
      </w:r>
      <w:r w:rsidR="00E95F9F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kuruluşuna izin vermeme hakkına sahiptir.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ÖğrenciToplulukları/Kulüpleri, kuruluş izni tarihinden itibaren en geç 4 haftaiçerisinde ilk Genel Kurul toplantısını yapar, Yönetim ve Denetleme Kurulunu</w:t>
      </w:r>
      <w:r w:rsidR="00E95F9F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seçer. İlk  Genel Kurul, en az onbeş</w:t>
      </w:r>
      <w:r w:rsidR="00E95F9F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kurucu üyenin katılımı ile toplanır.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Seçilen Topluluk Kurulları, Daire Başkanlığına sunulur.</w:t>
      </w:r>
    </w:p>
    <w:p w:rsidR="00E95F9F" w:rsidRDefault="00E95F9F" w:rsidP="00177C21">
      <w:pPr>
        <w:jc w:val="both"/>
        <w:rPr>
          <w:rFonts w:asciiTheme="minorHAnsi" w:hAnsiTheme="minorHAnsi"/>
          <w:sz w:val="20"/>
          <w:szCs w:val="20"/>
        </w:rPr>
      </w:pPr>
    </w:p>
    <w:p w:rsidR="00BA2478" w:rsidRPr="00E95F9F" w:rsidRDefault="00BA2478" w:rsidP="00E95F9F">
      <w:pPr>
        <w:jc w:val="center"/>
        <w:rPr>
          <w:rFonts w:asciiTheme="minorHAnsi" w:hAnsiTheme="minorHAnsi"/>
          <w:b/>
          <w:sz w:val="20"/>
          <w:szCs w:val="20"/>
        </w:rPr>
      </w:pPr>
      <w:r w:rsidRPr="00E95F9F">
        <w:rPr>
          <w:rFonts w:asciiTheme="minorHAnsi" w:hAnsiTheme="minorHAnsi"/>
          <w:b/>
          <w:sz w:val="20"/>
          <w:szCs w:val="20"/>
        </w:rPr>
        <w:t>TÜZÜK</w:t>
      </w:r>
    </w:p>
    <w:p w:rsidR="00E95F9F" w:rsidRDefault="00E95F9F" w:rsidP="00177C21">
      <w:pPr>
        <w:jc w:val="both"/>
        <w:rPr>
          <w:rFonts w:asciiTheme="minorHAnsi" w:hAnsiTheme="minorHAnsi"/>
          <w:sz w:val="20"/>
          <w:szCs w:val="20"/>
        </w:rPr>
      </w:pP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Madde 7-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Her topluluk</w:t>
      </w:r>
      <w:r w:rsidR="00E95F9F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kendi tüzüğünü hazırlar. Bu tüzükler çerçeve yönergeye aykırı hükümler</w:t>
      </w:r>
      <w:r w:rsidR="00E95F9F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içeremez. Topluluk tüzüğünde;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a)</w:t>
      </w:r>
      <w:r w:rsidR="00E95F9F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Topluluğun adı ve adresi,</w:t>
      </w:r>
    </w:p>
    <w:p w:rsidR="00BA2478" w:rsidRPr="00BA2478" w:rsidRDefault="00E95F9F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b) </w:t>
      </w:r>
      <w:r w:rsidR="00BA2478" w:rsidRPr="00BA2478">
        <w:rPr>
          <w:rFonts w:asciiTheme="minorHAnsi" w:hAnsiTheme="minorHAnsi"/>
          <w:sz w:val="20"/>
          <w:szCs w:val="20"/>
        </w:rPr>
        <w:t>Topluluğun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amacı ve bu amacın gerçekleştirilmesine yönelik yapılacak çalışmalar ve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etkinlik alanları,</w:t>
      </w:r>
    </w:p>
    <w:p w:rsidR="00BA2478" w:rsidRPr="00BA2478" w:rsidRDefault="00E95F9F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c) </w:t>
      </w:r>
      <w:r w:rsidR="00BA2478" w:rsidRPr="00BA2478">
        <w:rPr>
          <w:rFonts w:asciiTheme="minorHAnsi" w:hAnsiTheme="minorHAnsi"/>
          <w:sz w:val="20"/>
          <w:szCs w:val="20"/>
        </w:rPr>
        <w:t>Topluluk kurucularının adı, soyadı, kayıtlıolduklar</w:t>
      </w:r>
      <w:r>
        <w:rPr>
          <w:rFonts w:asciiTheme="minorHAnsi" w:hAnsiTheme="minorHAnsi"/>
          <w:sz w:val="20"/>
          <w:szCs w:val="20"/>
        </w:rPr>
        <w:t>ı fakülte/yüksekokul, bölüm/</w:t>
      </w:r>
      <w:r w:rsidR="00BA2478" w:rsidRPr="00BA2478">
        <w:rPr>
          <w:rFonts w:asciiTheme="minorHAnsi" w:hAnsiTheme="minorHAnsi"/>
          <w:sz w:val="20"/>
          <w:szCs w:val="20"/>
        </w:rPr>
        <w:t>program, öğrenci numaraları,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ç) Topluluğa üye olma, üyelikten çıkma ve çıkarılma koşulları,</w:t>
      </w:r>
    </w:p>
    <w:p w:rsidR="00BA2478" w:rsidRPr="00BA2478" w:rsidRDefault="00E95F9F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d) </w:t>
      </w:r>
      <w:r w:rsidR="00BA2478" w:rsidRPr="00BA2478">
        <w:rPr>
          <w:rFonts w:asciiTheme="minorHAnsi" w:hAnsiTheme="minorHAnsi"/>
          <w:sz w:val="20"/>
          <w:szCs w:val="20"/>
        </w:rPr>
        <w:t>Topluluk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yönetim ve denetim  kurulunun başkanı ve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üyelerinin seçimi, görev ve yetkileri, yönetim kurulu asil ve yedek üye sayısı,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toplanma, karar alma usul ve şekilleri,</w:t>
      </w:r>
    </w:p>
    <w:p w:rsidR="00BA2478" w:rsidRPr="00BA2478" w:rsidRDefault="00E95F9F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e) </w:t>
      </w:r>
      <w:r w:rsidR="00BA2478" w:rsidRPr="00BA2478">
        <w:rPr>
          <w:rFonts w:asciiTheme="minorHAnsi" w:hAnsiTheme="minorHAnsi"/>
          <w:sz w:val="20"/>
          <w:szCs w:val="20"/>
        </w:rPr>
        <w:t>Sponsorluk usul ve esasları,</w:t>
      </w:r>
    </w:p>
    <w:p w:rsidR="00BA2478" w:rsidRPr="00BA2478" w:rsidRDefault="00E95F9F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f) </w:t>
      </w:r>
      <w:r w:rsidR="00BA2478" w:rsidRPr="00BA2478">
        <w:rPr>
          <w:rFonts w:asciiTheme="minorHAnsi" w:hAnsiTheme="minorHAnsi"/>
          <w:sz w:val="20"/>
          <w:szCs w:val="20"/>
        </w:rPr>
        <w:t>Tüzüğün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 xml:space="preserve">ne şekilde değiştirileceği, 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Hususlarının</w:t>
      </w:r>
      <w:r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belirtilmesi zorunludur.</w:t>
      </w:r>
    </w:p>
    <w:p w:rsidR="00E95F9F" w:rsidRDefault="00E95F9F" w:rsidP="00177C21">
      <w:pPr>
        <w:jc w:val="both"/>
        <w:rPr>
          <w:rFonts w:asciiTheme="minorHAnsi" w:hAnsiTheme="minorHAnsi"/>
          <w:sz w:val="20"/>
          <w:szCs w:val="20"/>
        </w:rPr>
      </w:pPr>
    </w:p>
    <w:p w:rsidR="00BA2478" w:rsidRPr="00E95F9F" w:rsidRDefault="00BA2478" w:rsidP="00E95F9F">
      <w:pPr>
        <w:jc w:val="center"/>
        <w:rPr>
          <w:rFonts w:asciiTheme="minorHAnsi" w:hAnsiTheme="minorHAnsi"/>
          <w:b/>
          <w:sz w:val="20"/>
          <w:szCs w:val="20"/>
        </w:rPr>
      </w:pPr>
      <w:r w:rsidRPr="00E95F9F">
        <w:rPr>
          <w:rFonts w:asciiTheme="minorHAnsi" w:hAnsiTheme="minorHAnsi"/>
          <w:b/>
          <w:sz w:val="20"/>
          <w:szCs w:val="20"/>
        </w:rPr>
        <w:t>ÜÇÜNCÜ BÖLÜM</w:t>
      </w:r>
    </w:p>
    <w:p w:rsidR="00BA2478" w:rsidRPr="00E95F9F" w:rsidRDefault="00BA2478" w:rsidP="00E95F9F">
      <w:pPr>
        <w:jc w:val="center"/>
        <w:rPr>
          <w:rFonts w:asciiTheme="minorHAnsi" w:hAnsiTheme="minorHAnsi"/>
          <w:b/>
          <w:sz w:val="20"/>
          <w:szCs w:val="20"/>
        </w:rPr>
      </w:pPr>
      <w:r w:rsidRPr="00E95F9F">
        <w:rPr>
          <w:rFonts w:asciiTheme="minorHAnsi" w:hAnsiTheme="minorHAnsi"/>
          <w:b/>
          <w:sz w:val="20"/>
          <w:szCs w:val="20"/>
        </w:rPr>
        <w:t>Üyelik, Üyelikten Çıkarma, Kulüp Organları, Akademik</w:t>
      </w:r>
      <w:r w:rsidR="00F45028">
        <w:rPr>
          <w:rFonts w:asciiTheme="minorHAnsi" w:hAnsiTheme="minorHAnsi"/>
          <w:b/>
          <w:sz w:val="20"/>
          <w:szCs w:val="20"/>
        </w:rPr>
        <w:t xml:space="preserve"> </w:t>
      </w:r>
      <w:r w:rsidRPr="00E95F9F">
        <w:rPr>
          <w:rFonts w:asciiTheme="minorHAnsi" w:hAnsiTheme="minorHAnsi"/>
          <w:b/>
          <w:sz w:val="20"/>
          <w:szCs w:val="20"/>
        </w:rPr>
        <w:t>Danışman,</w:t>
      </w:r>
    </w:p>
    <w:p w:rsidR="00BA2478" w:rsidRPr="00E95F9F" w:rsidRDefault="00BA2478" w:rsidP="00E95F9F">
      <w:pPr>
        <w:jc w:val="center"/>
        <w:rPr>
          <w:rFonts w:asciiTheme="minorHAnsi" w:hAnsiTheme="minorHAnsi"/>
          <w:b/>
          <w:sz w:val="20"/>
          <w:szCs w:val="20"/>
        </w:rPr>
      </w:pPr>
      <w:r w:rsidRPr="00E95F9F">
        <w:rPr>
          <w:rFonts w:asciiTheme="minorHAnsi" w:hAnsiTheme="minorHAnsi"/>
          <w:b/>
          <w:sz w:val="20"/>
          <w:szCs w:val="20"/>
        </w:rPr>
        <w:t>Öğrenci Toplulukları Koordinatörü</w:t>
      </w:r>
    </w:p>
    <w:p w:rsidR="00BA2478" w:rsidRPr="00E95F9F" w:rsidRDefault="00BA2478" w:rsidP="00E95F9F">
      <w:pPr>
        <w:jc w:val="center"/>
        <w:rPr>
          <w:rFonts w:asciiTheme="minorHAnsi" w:hAnsiTheme="minorHAnsi"/>
          <w:b/>
          <w:sz w:val="20"/>
          <w:szCs w:val="20"/>
        </w:rPr>
      </w:pPr>
      <w:r w:rsidRPr="00E95F9F">
        <w:rPr>
          <w:rFonts w:asciiTheme="minorHAnsi" w:hAnsiTheme="minorHAnsi"/>
          <w:b/>
          <w:sz w:val="20"/>
          <w:szCs w:val="20"/>
        </w:rPr>
        <w:t>ÜYELİK</w:t>
      </w:r>
    </w:p>
    <w:p w:rsidR="00E95F9F" w:rsidRDefault="00E95F9F" w:rsidP="00177C21">
      <w:pPr>
        <w:jc w:val="both"/>
        <w:rPr>
          <w:rFonts w:asciiTheme="minorHAnsi" w:hAnsiTheme="minorHAnsi"/>
          <w:sz w:val="20"/>
          <w:szCs w:val="20"/>
        </w:rPr>
      </w:pP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Madde</w:t>
      </w:r>
      <w:r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8-</w:t>
      </w:r>
    </w:p>
    <w:p w:rsidR="00BA2478" w:rsidRPr="00BA2478" w:rsidRDefault="00E95F9F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(a) </w:t>
      </w:r>
      <w:r w:rsidR="00BA2478" w:rsidRPr="00BA2478">
        <w:rPr>
          <w:rFonts w:asciiTheme="minorHAnsi" w:hAnsiTheme="minorHAnsi"/>
          <w:sz w:val="20"/>
          <w:szCs w:val="20"/>
        </w:rPr>
        <w:t>Üniversitenin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fakülte ve yüksekokullarında, ön lisans ve lisans düzeyinde öğrenimlerini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sürdüren her öğrenci, bir veya birden fazla topluluğa üye olma hakkına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sahiptir. Ancak, birden fazla topluluğun yönetim kuruluna seçilemez ve görev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alamazlar.</w:t>
      </w:r>
    </w:p>
    <w:p w:rsidR="00BA2478" w:rsidRPr="00BA2478" w:rsidRDefault="00E95F9F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(b) </w:t>
      </w:r>
      <w:r w:rsidR="00BA2478" w:rsidRPr="00BA2478">
        <w:rPr>
          <w:rFonts w:asciiTheme="minorHAnsi" w:hAnsiTheme="minorHAnsi"/>
          <w:sz w:val="20"/>
          <w:szCs w:val="20"/>
        </w:rPr>
        <w:t>Öğrenciler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üyelik başvurularını ilgili kulübe, eğitim-öğretim yılı içerisinde yapar.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Üyeliğe kabul konusunda, topluluğun Yönetim Kuruluna sunulacak öğrenci belgesi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üyelik için tek ve yeter şarttır. Üyelikler, mezuniyet ve ilişik kesme</w:t>
      </w:r>
      <w:r>
        <w:rPr>
          <w:rFonts w:asciiTheme="minorHAnsi" w:hAnsiTheme="minorHAnsi"/>
          <w:sz w:val="20"/>
          <w:szCs w:val="20"/>
        </w:rPr>
        <w:t xml:space="preserve"> durumları dışında her </w:t>
      </w:r>
      <w:r w:rsidR="00BA2478" w:rsidRPr="00BA2478">
        <w:rPr>
          <w:rFonts w:asciiTheme="minorHAnsi" w:hAnsiTheme="minorHAnsi"/>
          <w:sz w:val="20"/>
          <w:szCs w:val="20"/>
        </w:rPr>
        <w:t>yıl yeniden güncellenerek devam ettirilir.</w:t>
      </w:r>
    </w:p>
    <w:p w:rsidR="00BA2478" w:rsidRPr="00BA2478" w:rsidRDefault="00E95F9F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(c) </w:t>
      </w:r>
      <w:r w:rsidR="00BA2478" w:rsidRPr="00BA2478">
        <w:rPr>
          <w:rFonts w:asciiTheme="minorHAnsi" w:hAnsiTheme="minorHAnsi"/>
          <w:sz w:val="20"/>
          <w:szCs w:val="20"/>
        </w:rPr>
        <w:t>Üyeliğe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kabul konusunda yönetim kurulu yetkili olup, somut bir belge ve/veya bilgiye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dayanmaksızın başvurular red edilemez.</w:t>
      </w:r>
    </w:p>
    <w:p w:rsidR="00BA2478" w:rsidRPr="00BA2478" w:rsidRDefault="00E95F9F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(d) </w:t>
      </w:r>
      <w:r w:rsidR="00BA2478" w:rsidRPr="00BA2478">
        <w:rPr>
          <w:rFonts w:asciiTheme="minorHAnsi" w:hAnsiTheme="minorHAnsi"/>
          <w:sz w:val="20"/>
          <w:szCs w:val="20"/>
        </w:rPr>
        <w:t>Başvuruların,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üye kayıt defterine kaydedilmesi ile üyeliğe kabul süreci sonuçlanır.</w:t>
      </w:r>
    </w:p>
    <w:p w:rsidR="00BA2478" w:rsidRPr="00BA2478" w:rsidRDefault="00E95F9F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(e) </w:t>
      </w:r>
      <w:r w:rsidR="00BA2478" w:rsidRPr="00BA2478">
        <w:rPr>
          <w:rFonts w:asciiTheme="minorHAnsi" w:hAnsiTheme="minorHAnsi"/>
          <w:sz w:val="20"/>
          <w:szCs w:val="20"/>
        </w:rPr>
        <w:t xml:space="preserve">SiirtÜniversitesi dışındaki kişiler kulübe üye olamazlar, ancak ihtiyaca </w:t>
      </w:r>
      <w:r>
        <w:rPr>
          <w:rFonts w:asciiTheme="minorHAnsi" w:hAnsiTheme="minorHAnsi"/>
          <w:sz w:val="20"/>
          <w:szCs w:val="20"/>
        </w:rPr>
        <w:t xml:space="preserve">gore </w:t>
      </w:r>
      <w:r w:rsidR="00BA2478" w:rsidRPr="00BA2478">
        <w:rPr>
          <w:rFonts w:asciiTheme="minorHAnsi" w:hAnsiTheme="minorHAnsi"/>
          <w:sz w:val="20"/>
          <w:szCs w:val="20"/>
        </w:rPr>
        <w:t>üniversite dışından çalıştırıcı, eğitimci vb. kişiler Kulüp Yönetim Kurulunun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teklifi ve Öğrenci Kulüpleri Koordinatörünün onayı ile görevlendirilip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çalışmalara katılabilirler.</w:t>
      </w:r>
    </w:p>
    <w:p w:rsidR="00BA2478" w:rsidRPr="00BA2478" w:rsidRDefault="00E95F9F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(f) </w:t>
      </w:r>
      <w:r w:rsidR="00BA2478" w:rsidRPr="00BA2478">
        <w:rPr>
          <w:rFonts w:asciiTheme="minorHAnsi" w:hAnsiTheme="minorHAnsi"/>
          <w:sz w:val="20"/>
          <w:szCs w:val="20"/>
        </w:rPr>
        <w:t>Üyeler,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Öğrenci Topluluğunun her etkinli</w:t>
      </w:r>
      <w:r w:rsidR="0078589A">
        <w:rPr>
          <w:rFonts w:asciiTheme="minorHAnsi" w:hAnsiTheme="minorHAnsi"/>
          <w:sz w:val="20"/>
          <w:szCs w:val="20"/>
        </w:rPr>
        <w:t xml:space="preserve">ğine katılmak hakkına sahiptir </w:t>
      </w:r>
      <w:r w:rsidR="00BA2478" w:rsidRPr="00BA2478">
        <w:rPr>
          <w:rFonts w:asciiTheme="minorHAnsi" w:hAnsiTheme="minorHAnsi"/>
          <w:sz w:val="20"/>
          <w:szCs w:val="20"/>
        </w:rPr>
        <w:t xml:space="preserve">ve Öğrenci Topluluğuna ve diğer üyelere </w:t>
      </w:r>
      <w:r w:rsidR="0078589A">
        <w:rPr>
          <w:rFonts w:asciiTheme="minorHAnsi" w:hAnsiTheme="minorHAnsi"/>
          <w:sz w:val="20"/>
          <w:szCs w:val="20"/>
        </w:rPr>
        <w:t xml:space="preserve">yardım </w:t>
      </w:r>
      <w:r w:rsidR="00BA2478" w:rsidRPr="00BA2478">
        <w:rPr>
          <w:rFonts w:asciiTheme="minorHAnsi" w:hAnsiTheme="minorHAnsi"/>
          <w:sz w:val="20"/>
          <w:szCs w:val="20"/>
        </w:rPr>
        <w:t>etmekle yükümlüdürler.</w:t>
      </w:r>
    </w:p>
    <w:p w:rsidR="0078589A" w:rsidRDefault="0078589A" w:rsidP="00177C21">
      <w:pPr>
        <w:jc w:val="both"/>
        <w:rPr>
          <w:rFonts w:asciiTheme="minorHAnsi" w:hAnsiTheme="minorHAnsi"/>
          <w:sz w:val="20"/>
          <w:szCs w:val="20"/>
        </w:rPr>
      </w:pPr>
    </w:p>
    <w:p w:rsidR="00BA2478" w:rsidRPr="0078589A" w:rsidRDefault="00BA2478" w:rsidP="0078589A">
      <w:pPr>
        <w:jc w:val="center"/>
        <w:rPr>
          <w:rFonts w:asciiTheme="minorHAnsi" w:hAnsiTheme="minorHAnsi"/>
          <w:b/>
          <w:sz w:val="20"/>
          <w:szCs w:val="20"/>
        </w:rPr>
      </w:pPr>
      <w:r w:rsidRPr="0078589A">
        <w:rPr>
          <w:rFonts w:asciiTheme="minorHAnsi" w:hAnsiTheme="minorHAnsi"/>
          <w:b/>
          <w:sz w:val="20"/>
          <w:szCs w:val="20"/>
        </w:rPr>
        <w:t>ÜYELİKTEN</w:t>
      </w:r>
      <w:r w:rsidR="0078589A" w:rsidRPr="0078589A">
        <w:rPr>
          <w:rFonts w:asciiTheme="minorHAnsi" w:hAnsiTheme="minorHAnsi"/>
          <w:b/>
          <w:sz w:val="20"/>
          <w:szCs w:val="20"/>
        </w:rPr>
        <w:t xml:space="preserve"> </w:t>
      </w:r>
      <w:r w:rsidRPr="0078589A">
        <w:rPr>
          <w:rFonts w:asciiTheme="minorHAnsi" w:hAnsiTheme="minorHAnsi"/>
          <w:b/>
          <w:sz w:val="20"/>
          <w:szCs w:val="20"/>
        </w:rPr>
        <w:t>ÇIKMA VE ÇIKARILMA</w:t>
      </w:r>
    </w:p>
    <w:p w:rsidR="0078589A" w:rsidRDefault="0078589A" w:rsidP="00177C21">
      <w:pPr>
        <w:jc w:val="both"/>
        <w:rPr>
          <w:rFonts w:asciiTheme="minorHAnsi" w:hAnsiTheme="minorHAnsi"/>
          <w:sz w:val="20"/>
          <w:szCs w:val="20"/>
        </w:rPr>
      </w:pP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Madde 9-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(a) </w:t>
      </w:r>
      <w:r w:rsidR="00BA2478" w:rsidRPr="00BA2478">
        <w:rPr>
          <w:rFonts w:asciiTheme="minorHAnsi" w:hAnsiTheme="minorHAnsi"/>
          <w:sz w:val="20"/>
          <w:szCs w:val="20"/>
        </w:rPr>
        <w:t>Üyelikten çıkarılma, kulüp yönetim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kurulunun çoğunluk kararı ile gerçekleşir.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(b) </w:t>
      </w:r>
      <w:r w:rsidR="00BA2478" w:rsidRPr="00BA2478">
        <w:rPr>
          <w:rFonts w:asciiTheme="minorHAnsi" w:hAnsiTheme="minorHAnsi"/>
          <w:sz w:val="20"/>
          <w:szCs w:val="20"/>
        </w:rPr>
        <w:t>Üyenin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istifa dilekçesi, yönetim kurulu tarafından karara bağlanır.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(c) </w:t>
      </w:r>
      <w:r w:rsidR="00BA2478" w:rsidRPr="00BA2478">
        <w:rPr>
          <w:rFonts w:asciiTheme="minorHAnsi" w:hAnsiTheme="minorHAnsi"/>
          <w:sz w:val="20"/>
          <w:szCs w:val="20"/>
        </w:rPr>
        <w:t>Her üye,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neden göstermeksizin ve önceden bildirmeksizin üyelikten ayrılma hakkına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sahiptir.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lastRenderedPageBreak/>
        <w:t xml:space="preserve">(d) </w:t>
      </w:r>
      <w:r w:rsidR="00BA2478" w:rsidRPr="00BA2478">
        <w:rPr>
          <w:rFonts w:asciiTheme="minorHAnsi" w:hAnsiTheme="minorHAnsi"/>
          <w:sz w:val="20"/>
          <w:szCs w:val="20"/>
        </w:rPr>
        <w:t>Topluluktan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ayrılmak isteyen öğrenciler, yönetim kuruluna dilekçe ile başvurduklarında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üyelikleri sona erer.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(e) </w:t>
      </w:r>
      <w:r w:rsidR="00BA2478" w:rsidRPr="00BA2478">
        <w:rPr>
          <w:rFonts w:asciiTheme="minorHAnsi" w:hAnsiTheme="minorHAnsi"/>
          <w:sz w:val="20"/>
          <w:szCs w:val="20"/>
        </w:rPr>
        <w:t>Mezun olan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öğrencilerin, herhangi bir nedenle üniversiteden ilişiği kesilenlerin veya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kaydını donduranların üyelikleri kendiliğinden düşer.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(f) </w:t>
      </w:r>
      <w:r w:rsidR="00BA2478" w:rsidRPr="00BA2478">
        <w:rPr>
          <w:rFonts w:asciiTheme="minorHAnsi" w:hAnsiTheme="minorHAnsi"/>
          <w:sz w:val="20"/>
          <w:szCs w:val="20"/>
        </w:rPr>
        <w:t>Topluluk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amacına aykırı hareket eden, etkinliklere katılmayan yada engelleyen üyeler,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Yönetim Kurulu kararı ile topluluktan çıkartılabilir.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 xml:space="preserve"> </w:t>
      </w:r>
    </w:p>
    <w:p w:rsidR="00BA2478" w:rsidRPr="0078589A" w:rsidRDefault="00BA2478" w:rsidP="0078589A">
      <w:pPr>
        <w:jc w:val="center"/>
        <w:rPr>
          <w:rFonts w:asciiTheme="minorHAnsi" w:hAnsiTheme="minorHAnsi"/>
          <w:b/>
          <w:sz w:val="20"/>
          <w:szCs w:val="20"/>
        </w:rPr>
      </w:pPr>
      <w:r w:rsidRPr="0078589A">
        <w:rPr>
          <w:rFonts w:asciiTheme="minorHAnsi" w:hAnsiTheme="minorHAnsi"/>
          <w:b/>
          <w:sz w:val="20"/>
          <w:szCs w:val="20"/>
        </w:rPr>
        <w:t>KULÜP ORGANLARI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Madde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10-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Öğrenci Topluluğunun Kulüplerin zorunlu organları; Genel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Kurul, Yönetim Kurulu ve Denetim Kuruludur. Zorunlu organlar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dışında, işbölümü esasına dayalı organlar, alt birimler, kollar veya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koordinatörlükler oluşturulabilir. Ancak, Genel Kurula ait yetkiler bu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birimlere devredilemez.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Kurullar,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en az üye tam sayısının salt çoğunluğuyla toplanır ve katılanların salt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çoğunluğuyla karar alınır.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a) </w:t>
      </w:r>
      <w:r w:rsidR="00BA2478" w:rsidRPr="00BA2478">
        <w:rPr>
          <w:rFonts w:asciiTheme="minorHAnsi" w:hAnsiTheme="minorHAnsi"/>
          <w:sz w:val="20"/>
          <w:szCs w:val="20"/>
        </w:rPr>
        <w:t>Genel Kurul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Topluluk/Kulüp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Genel Kurulu, kayıtlı tüm üyelerden oluşur.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Toplantı yapmak sureti ile karar alınır. Her üyenin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Genel Kurulda bir oy hakkı vardır ve oyunu bizzat kullanır</w:t>
      </w:r>
      <w:r w:rsidR="0078589A">
        <w:rPr>
          <w:rFonts w:asciiTheme="minorHAnsi" w:hAnsiTheme="minorHAnsi"/>
          <w:sz w:val="20"/>
          <w:szCs w:val="20"/>
        </w:rPr>
        <w:t>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Genel Kurul, eğitim ve öğretim yılının (akademik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takvime göre) ilk dört haftası içinde ve son dört haftasında olmak üzere yılda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2 (iki) kere, üyelerin en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az yarısından bir fazlasının katılımı ile toplanır.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Genel Kurul, Yönetim Kurulu veya Sorumlu Öğretim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Elemanının çağrısı ile toplanır. Çağrı Genel Kurul toplantısı olarak belirlenen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tarihten bir hafta önce üyelere yazı ile bildirilerek ya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da Sorumlu Öğretim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Elemanının onayı ile ilanen yapılabilir. İlan kolayca görülebilecek yerlere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asılır.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İlk toplantıda çoğunluk sağlanamadığı takdirde ikinci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toplantı; bir hafta sonra çoğunluk aranmaksızın yapılır.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Genel kurul, Akademik Danışman ile Daire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Başkanlığı temsilcisinin gözetiminde, üyeler arasından seçilen bir başkan ve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iki kâtip üyeden oluşturulan Divan Heyeti tarafından yönetilir.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Genel kurulda oylamalar, yönetim ve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denetim kurulu seçimi dışında el kaldırmak suretiyle açık oy sistemiyle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yapılır.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Toplantıya katılan üyelerin yarısından bir fazla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sayı ile karar alınabilir.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Sorumlu Öğretim Elemanı Genel Kurul toplantısına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katılır ancak oy hakkı yoktur. Genel Kurulda gözlemci olarak bulunur.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Genel Kurul Toplantılarında Daire Başkanlığı, temsilci/gözlemci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bulundurmak zorundadır.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Genel Kurul toplantısının yapılıp yapılamadığı ve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alınan kararlar, Sorumlu Öğretim Elemanı onayı ile Daire Başkanlığı aracılığıyla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Öğrenci Toplulukları Koordinatörüne rapor halinde sunulur.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Olağanüstü Genel K</w:t>
      </w:r>
      <w:r w:rsidR="00BA2478" w:rsidRPr="00BA2478">
        <w:rPr>
          <w:rFonts w:asciiTheme="minorHAnsi" w:hAnsiTheme="minorHAnsi"/>
          <w:sz w:val="20"/>
          <w:szCs w:val="20"/>
        </w:rPr>
        <w:t>urul toplantısı ise, yönetim</w:t>
      </w:r>
      <w:r>
        <w:rPr>
          <w:rFonts w:asciiTheme="minorHAnsi" w:hAnsiTheme="minorHAnsi"/>
          <w:sz w:val="20"/>
          <w:szCs w:val="20"/>
        </w:rPr>
        <w:t xml:space="preserve"> kurulunun önerisi veya </w:t>
      </w:r>
      <w:r w:rsidR="00BA2478" w:rsidRPr="00BA2478">
        <w:rPr>
          <w:rFonts w:asciiTheme="minorHAnsi" w:hAnsiTheme="minorHAnsi"/>
          <w:sz w:val="20"/>
          <w:szCs w:val="20"/>
        </w:rPr>
        <w:t>kayıtlı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üyelerinin 1/3’ünün yazılı isteği üzerine yapılır. Ancak gerekli görüldüğü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durumlarda Öğrenci Toplulukları Koordinatörü de Olağanüstü Genel Kurul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toplantısına çağırabilir.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Olağanüstü toplantılar bir hafta öncesinden ilanen duyurulur.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 xml:space="preserve"> 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Genel Kurulun Görev ve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Yetkileri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a. </w:t>
      </w:r>
      <w:r w:rsidR="00BA2478" w:rsidRPr="00BA2478">
        <w:rPr>
          <w:rFonts w:asciiTheme="minorHAnsi" w:hAnsiTheme="minorHAnsi"/>
          <w:sz w:val="20"/>
          <w:szCs w:val="20"/>
        </w:rPr>
        <w:t>Her akademik yıl için Yönetim Kurulu ile Denetleme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Kurullarının asil ve yedek üyelerini gizli oy ile seçmek,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b. </w:t>
      </w:r>
      <w:r w:rsidR="00BA2478" w:rsidRPr="00BA2478">
        <w:rPr>
          <w:rFonts w:asciiTheme="minorHAnsi" w:hAnsiTheme="minorHAnsi"/>
          <w:sz w:val="20"/>
          <w:szCs w:val="20"/>
        </w:rPr>
        <w:t>Yönetim ve Denetim Kurullarının raporlarını görüşmek,</w:t>
      </w:r>
      <w:r>
        <w:rPr>
          <w:rFonts w:asciiTheme="minorHAnsi" w:hAnsiTheme="minorHAnsi"/>
          <w:sz w:val="20"/>
          <w:szCs w:val="20"/>
        </w:rPr>
        <w:t xml:space="preserve">onaylamak ve Yönetim Kurulunu </w:t>
      </w:r>
      <w:r w:rsidR="00BA2478" w:rsidRPr="00BA2478">
        <w:rPr>
          <w:rFonts w:asciiTheme="minorHAnsi" w:hAnsiTheme="minorHAnsi"/>
          <w:sz w:val="20"/>
          <w:szCs w:val="20"/>
        </w:rPr>
        <w:t>ibra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etmek,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c. </w:t>
      </w:r>
      <w:r w:rsidR="00BA2478" w:rsidRPr="00BA2478">
        <w:rPr>
          <w:rFonts w:asciiTheme="minorHAnsi" w:hAnsiTheme="minorHAnsi"/>
          <w:sz w:val="20"/>
          <w:szCs w:val="20"/>
        </w:rPr>
        <w:t>Genel</w:t>
      </w:r>
      <w:r>
        <w:rPr>
          <w:rFonts w:asciiTheme="minorHAnsi" w:hAnsiTheme="minorHAnsi"/>
          <w:sz w:val="20"/>
          <w:szCs w:val="20"/>
        </w:rPr>
        <w:t xml:space="preserve"> K</w:t>
      </w:r>
      <w:r w:rsidR="00BA2478" w:rsidRPr="00BA2478">
        <w:rPr>
          <w:rFonts w:asciiTheme="minorHAnsi" w:hAnsiTheme="minorHAnsi"/>
          <w:sz w:val="20"/>
          <w:szCs w:val="20"/>
        </w:rPr>
        <w:t>urul Topluluğun tüzük ve yönetmeliğini onaylamak, değişiklik önerilerini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görüşüp karara bağlamak. Öğrenim yılı başında etkinlik raporlarını onaylamak.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Öğrenim yılı sonunda ise, topluluğun dönem sonu raporunu, gelir gider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çizelgesini ve Denetleme Kurulunun raporlarını incelemek, karara bağlamak.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d. </w:t>
      </w:r>
      <w:r w:rsidR="00BA2478" w:rsidRPr="00BA2478">
        <w:rPr>
          <w:rFonts w:asciiTheme="minorHAnsi" w:hAnsiTheme="minorHAnsi"/>
          <w:sz w:val="20"/>
          <w:szCs w:val="20"/>
        </w:rPr>
        <w:t>Öğrenci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Topluluğunun etkinliklerini belirlemek ve bu konuda Yönetim Kuruluna yetki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vermek.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e. </w:t>
      </w:r>
      <w:r w:rsidR="00BA2478" w:rsidRPr="00BA2478">
        <w:rPr>
          <w:rFonts w:asciiTheme="minorHAnsi" w:hAnsiTheme="minorHAnsi"/>
          <w:sz w:val="20"/>
          <w:szCs w:val="20"/>
        </w:rPr>
        <w:t>Yönetim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Kuruluna verilmemiş diğer görevleri yerine getirmek.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b) </w:t>
      </w:r>
      <w:r w:rsidR="00BA2478" w:rsidRPr="00BA2478">
        <w:rPr>
          <w:rFonts w:asciiTheme="minorHAnsi" w:hAnsiTheme="minorHAnsi"/>
          <w:sz w:val="20"/>
          <w:szCs w:val="20"/>
        </w:rPr>
        <w:t>Yönetim Kurulu: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-</w:t>
      </w:r>
      <w:r w:rsidR="00BA2478" w:rsidRPr="00BA2478">
        <w:rPr>
          <w:rFonts w:asciiTheme="minorHAnsi" w:hAnsiTheme="minorHAnsi"/>
          <w:sz w:val="20"/>
          <w:szCs w:val="20"/>
        </w:rPr>
        <w:t>Her akademik yılın ilk Genel Kurul toplantısında, Genel Kurul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tarafından üyeler içerisinden oy çoukluğu ile seçilen bir başkan, bir başkan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yardımcısı, bir sekreter ve iki üye olmak üzere toplam beş asil üyeden oluşur. Asil üye sayısı kadar da (5) yedek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üye seçilir.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-</w:t>
      </w:r>
      <w:r w:rsidR="00BA2478" w:rsidRPr="00BA2478">
        <w:rPr>
          <w:rFonts w:asciiTheme="minorHAnsi" w:hAnsiTheme="minorHAnsi"/>
          <w:sz w:val="20"/>
          <w:szCs w:val="20"/>
        </w:rPr>
        <w:t>Yönetim</w:t>
      </w:r>
      <w:r>
        <w:rPr>
          <w:rFonts w:asciiTheme="minorHAnsi" w:hAnsiTheme="minorHAnsi"/>
          <w:sz w:val="20"/>
          <w:szCs w:val="20"/>
        </w:rPr>
        <w:t xml:space="preserve"> K</w:t>
      </w:r>
      <w:r w:rsidR="00BA2478" w:rsidRPr="00BA2478">
        <w:rPr>
          <w:rFonts w:asciiTheme="minorHAnsi" w:hAnsiTheme="minorHAnsi"/>
          <w:sz w:val="20"/>
          <w:szCs w:val="20"/>
        </w:rPr>
        <w:t>urulu 1 yıl için seçilir.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-Yönetim K</w:t>
      </w:r>
      <w:r w:rsidR="00BA2478" w:rsidRPr="00BA2478">
        <w:rPr>
          <w:rFonts w:asciiTheme="minorHAnsi" w:hAnsiTheme="minorHAnsi"/>
          <w:sz w:val="20"/>
          <w:szCs w:val="20"/>
        </w:rPr>
        <w:t xml:space="preserve">urulu seçimi için önce adaylar belirlenir, daha </w:t>
      </w:r>
      <w:r>
        <w:rPr>
          <w:rFonts w:asciiTheme="minorHAnsi" w:hAnsiTheme="minorHAnsi"/>
          <w:sz w:val="20"/>
          <w:szCs w:val="20"/>
        </w:rPr>
        <w:t>sonar her Genel Kurul üyesi 5 asil Yönetim K</w:t>
      </w:r>
      <w:r w:rsidR="00BA2478" w:rsidRPr="00BA2478">
        <w:rPr>
          <w:rFonts w:asciiTheme="minorHAnsi" w:hAnsiTheme="minorHAnsi"/>
          <w:sz w:val="20"/>
          <w:szCs w:val="20"/>
        </w:rPr>
        <w:t>urulu üyesinin adlarını ve soyadlarını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yazdığı mühürlü oy pusulasını sandığa atarak gizli oy kullanır. Oyların tasnifi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alenidir. En çok oy alan adaydan başlayarak 5 asil üye, daha sonra ise 5 yedek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üye tespit edilir. Eğer yedek üyelerin tamamlanması için yeterli aday mevcut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değil ise eksik kalan yedek üyeler için aynı seçim süreci tekrar edilir.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lastRenderedPageBreak/>
        <w:t>-</w:t>
      </w:r>
      <w:r w:rsidR="00BA2478" w:rsidRPr="00BA2478">
        <w:rPr>
          <w:rFonts w:asciiTheme="minorHAnsi" w:hAnsiTheme="minorHAnsi"/>
          <w:sz w:val="20"/>
          <w:szCs w:val="20"/>
        </w:rPr>
        <w:t>Daha sonra Yönetim Kurulu, ilk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toplantısında asil üyeler arasından; Başkan, Başkan Yardımcısı ve Topluluk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Sekreterini seçer. Seçimler alacakları karara göre gizli veya açık yapılabilir.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-</w:t>
      </w:r>
      <w:r w:rsidR="00BA2478" w:rsidRPr="00BA2478">
        <w:rPr>
          <w:rFonts w:asciiTheme="minorHAnsi" w:hAnsiTheme="minorHAnsi"/>
          <w:sz w:val="20"/>
          <w:szCs w:val="20"/>
        </w:rPr>
        <w:t>Herhangi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bir disiplin cezası almamış ve ilgili bölüm veya programın öngördüğü normal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eğitim ve öğretim süresini aşmamış her öğrenci yönetim kurulu üyeliği için aday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olabilir. Herhangi bir disiplin cezası alan öğrencinin yönetim kurulu üyeliği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düşer.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-</w:t>
      </w:r>
      <w:r w:rsidR="00BA2478" w:rsidRPr="00BA2478">
        <w:rPr>
          <w:rFonts w:asciiTheme="minorHAnsi" w:hAnsiTheme="minorHAnsi"/>
          <w:sz w:val="20"/>
          <w:szCs w:val="20"/>
        </w:rPr>
        <w:t>Başkan; topluluğun her türlü karar ve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yürütme işinden sorumludur. Topluluk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başkanı en fazla iki kez seçilebilir. Başkan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Yardımcısı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Başkanın bulunm</w:t>
      </w:r>
      <w:r>
        <w:rPr>
          <w:rFonts w:asciiTheme="minorHAnsi" w:hAnsiTheme="minorHAnsi"/>
          <w:sz w:val="20"/>
          <w:szCs w:val="20"/>
        </w:rPr>
        <w:t>adığı durumlarda Yönetim Kurulu</w:t>
      </w:r>
      <w:r w:rsidR="00BA2478" w:rsidRPr="00BA2478">
        <w:rPr>
          <w:rFonts w:asciiTheme="minorHAnsi" w:hAnsiTheme="minorHAnsi"/>
          <w:sz w:val="20"/>
          <w:szCs w:val="20"/>
        </w:rPr>
        <w:t xml:space="preserve">na başkanlık eder. Topluluk sekreteri ise, Genel </w:t>
      </w:r>
      <w:r>
        <w:rPr>
          <w:rFonts w:asciiTheme="minorHAnsi" w:hAnsiTheme="minorHAnsi"/>
          <w:sz w:val="20"/>
          <w:szCs w:val="20"/>
        </w:rPr>
        <w:t xml:space="preserve">Kurul </w:t>
      </w:r>
      <w:r w:rsidR="00BA2478" w:rsidRPr="00BA2478">
        <w:rPr>
          <w:rFonts w:asciiTheme="minorHAnsi" w:hAnsiTheme="minorHAnsi"/>
          <w:sz w:val="20"/>
          <w:szCs w:val="20"/>
        </w:rPr>
        <w:t>üye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toplantısı ve Yönetim Kurulu toplantısında rapor tutar, alınan kararları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hazırladığı raporları tüm üyelere bildirir, basın yayın ile iletişimi sağlar.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Ayrıca üye kayıt, karar ve gelen-giden evrak defterlerini tutar, seçim sonuçlarını bir hafta içinde tutanakla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birlikte Akademik Danışmana iletir.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-</w:t>
      </w:r>
      <w:r w:rsidR="00BA2478" w:rsidRPr="00BA2478">
        <w:rPr>
          <w:rFonts w:asciiTheme="minorHAnsi" w:hAnsiTheme="minorHAnsi"/>
          <w:sz w:val="20"/>
          <w:szCs w:val="20"/>
        </w:rPr>
        <w:t>Bir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öğrenci, birden fazla Öğrenci Topluluğunda Yönetim Kurulu üyesi olamaz.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 xml:space="preserve"> 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Yönetim Kurulunun Görev ve</w:t>
      </w:r>
      <w:r w:rsidR="0078589A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Yetkileri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a. </w:t>
      </w:r>
      <w:r w:rsidR="00BA2478" w:rsidRPr="00BA2478">
        <w:rPr>
          <w:rFonts w:asciiTheme="minorHAnsi" w:hAnsiTheme="minorHAnsi"/>
          <w:sz w:val="20"/>
          <w:szCs w:val="20"/>
        </w:rPr>
        <w:t>Yönetim Kurulu Topluluğun tüm parasal işlerini yürütmek, evrak ve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kayıtları usulüne uygun ve düzenli olarak tutmak.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b. </w:t>
      </w:r>
      <w:r w:rsidR="00BA2478" w:rsidRPr="00BA2478">
        <w:rPr>
          <w:rFonts w:asciiTheme="minorHAnsi" w:hAnsiTheme="minorHAnsi"/>
          <w:sz w:val="20"/>
          <w:szCs w:val="20"/>
        </w:rPr>
        <w:t>Genel Kurulu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toplantıya çağırmak.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c. </w:t>
      </w:r>
      <w:r w:rsidR="00BA2478" w:rsidRPr="00BA2478">
        <w:rPr>
          <w:rFonts w:asciiTheme="minorHAnsi" w:hAnsiTheme="minorHAnsi"/>
          <w:sz w:val="20"/>
          <w:szCs w:val="20"/>
        </w:rPr>
        <w:t>Genel Kurul toplantılarının gün, saat ve yerini belirlemek, toplantı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kararlarını Karar Defterine işlemek ve Akademik Danışmanın üst yazısı ekinde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Daire Başkanlığına iletmek.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d. </w:t>
      </w:r>
      <w:r w:rsidR="00BA2478" w:rsidRPr="00BA2478">
        <w:rPr>
          <w:rFonts w:asciiTheme="minorHAnsi" w:hAnsiTheme="minorHAnsi"/>
          <w:sz w:val="20"/>
          <w:szCs w:val="20"/>
        </w:rPr>
        <w:t>Genel Kurulda alınan kararları üyelere ve ilgili birimlere duyurmak ve bunları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uygulamak.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e. </w:t>
      </w:r>
      <w:r w:rsidR="00BA2478" w:rsidRPr="00BA2478">
        <w:rPr>
          <w:rFonts w:asciiTheme="minorHAnsi" w:hAnsiTheme="minorHAnsi"/>
          <w:sz w:val="20"/>
          <w:szCs w:val="20"/>
        </w:rPr>
        <w:t>Yeni üye kabulü,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üyeliklerin güncellenmesi ve üyelikten çıkarılma işlemlerini yürütmek,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f. </w:t>
      </w:r>
      <w:r w:rsidR="00BA2478" w:rsidRPr="00BA2478">
        <w:rPr>
          <w:rFonts w:asciiTheme="minorHAnsi" w:hAnsiTheme="minorHAnsi"/>
          <w:sz w:val="20"/>
          <w:szCs w:val="20"/>
        </w:rPr>
        <w:t>Kulübün gelir ve gider hesaplarına ilişkin işlemleri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yapmak, gelecek döneme ait bütçeyi hazırlayarak Genel Kurula sunmak,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g. </w:t>
      </w:r>
      <w:r w:rsidR="00BA2478" w:rsidRPr="00BA2478">
        <w:rPr>
          <w:rFonts w:asciiTheme="minorHAnsi" w:hAnsiTheme="minorHAnsi"/>
          <w:sz w:val="20"/>
          <w:szCs w:val="20"/>
        </w:rPr>
        <w:t>Koordinatörün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sorumluluğunda topluluk faaliyetlerinin amacına uygun olarak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gerçekleştirilmesini sağlamak,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h. </w:t>
      </w:r>
      <w:r w:rsidR="00BA2478" w:rsidRPr="00BA2478">
        <w:rPr>
          <w:rFonts w:asciiTheme="minorHAnsi" w:hAnsiTheme="minorHAnsi"/>
          <w:sz w:val="20"/>
          <w:szCs w:val="20"/>
        </w:rPr>
        <w:t>Kulüplerle ilgili Daire Başkanlığı tarafından onaylanan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tüm defterleri tutmak,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i. </w:t>
      </w:r>
      <w:r w:rsidR="00BA2478" w:rsidRPr="00BA2478">
        <w:rPr>
          <w:rFonts w:asciiTheme="minorHAnsi" w:hAnsiTheme="minorHAnsi"/>
          <w:sz w:val="20"/>
          <w:szCs w:val="20"/>
        </w:rPr>
        <w:t>Sorumlu Öğretim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Elemanı ile koordinasyonu gerçekleştirmek.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j. Kulüp işleyişinde Akademik D</w:t>
      </w:r>
      <w:r w:rsidR="00BA2478" w:rsidRPr="00BA2478">
        <w:rPr>
          <w:rFonts w:asciiTheme="minorHAnsi" w:hAnsiTheme="minorHAnsi"/>
          <w:sz w:val="20"/>
          <w:szCs w:val="20"/>
        </w:rPr>
        <w:t>anışmanın yavaşlatıcı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olması durumunda Öğrenci Kulüpleri Koordinatörünü bilgilendirmek,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k. </w:t>
      </w:r>
      <w:r w:rsidR="00BA2478" w:rsidRPr="00BA2478">
        <w:rPr>
          <w:rFonts w:asciiTheme="minorHAnsi" w:hAnsiTheme="minorHAnsi"/>
          <w:sz w:val="20"/>
          <w:szCs w:val="20"/>
        </w:rPr>
        <w:t>Topluluğun yapacağı etkinlikler için, Akademik Danışmanının onayı ve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Başkanın yazılı başvurusu ile Rektörlükten izin almak.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l. </w:t>
      </w:r>
      <w:r w:rsidR="00BA2478" w:rsidRPr="00BA2478">
        <w:rPr>
          <w:rFonts w:asciiTheme="minorHAnsi" w:hAnsiTheme="minorHAnsi"/>
          <w:sz w:val="20"/>
          <w:szCs w:val="20"/>
        </w:rPr>
        <w:t>Topluluğun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kullanımına tahsis edilmiş mekân, alan, saha, salon ve tesisler ile araç ve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gereçlerin amacına uygun olarak kullanılmasından ve denetlenmesinden sorumlu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olmak.</w:t>
      </w:r>
    </w:p>
    <w:p w:rsidR="00BA2478" w:rsidRPr="00BA2478" w:rsidRDefault="0078589A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m. </w:t>
      </w:r>
      <w:r w:rsidR="00BA2478" w:rsidRPr="00BA2478">
        <w:rPr>
          <w:rFonts w:asciiTheme="minorHAnsi" w:hAnsiTheme="minorHAnsi"/>
          <w:sz w:val="20"/>
          <w:szCs w:val="20"/>
        </w:rPr>
        <w:t>Topluluklar kullanacakları</w:t>
      </w:r>
      <w:r w:rsidR="00693426"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yerler için Rektörlükten izin alırlar. Ancak bu yerlerin topluluk amaçlarına</w:t>
      </w:r>
      <w:r w:rsidR="00693426"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uygun olarak kullanımından ve denetlenmesinden Yönetim Kurulları sorumludur.</w:t>
      </w:r>
    </w:p>
    <w:p w:rsidR="00BA2478" w:rsidRPr="00BA2478" w:rsidRDefault="00693426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n. </w:t>
      </w:r>
      <w:r w:rsidR="00BA2478" w:rsidRPr="00BA2478">
        <w:rPr>
          <w:rFonts w:asciiTheme="minorHAnsi" w:hAnsiTheme="minorHAnsi"/>
          <w:sz w:val="20"/>
          <w:szCs w:val="20"/>
        </w:rPr>
        <w:t>Yönetim Kurulu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değişikliği söz konusu olduğunda, Divan Heyeti huzurunda genel kurul tarafından</w:t>
      </w:r>
      <w:r>
        <w:rPr>
          <w:rFonts w:asciiTheme="minorHAnsi" w:hAnsiTheme="minorHAnsi"/>
          <w:sz w:val="20"/>
          <w:szCs w:val="20"/>
        </w:rPr>
        <w:t xml:space="preserve"> seçilen yeni Yönetim K</w:t>
      </w:r>
      <w:r w:rsidR="00BA2478" w:rsidRPr="00BA2478">
        <w:rPr>
          <w:rFonts w:asciiTheme="minorHAnsi" w:hAnsiTheme="minorHAnsi"/>
          <w:sz w:val="20"/>
          <w:szCs w:val="20"/>
        </w:rPr>
        <w:t>uruluna defterleri devretmek.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c) Denetleme</w:t>
      </w:r>
      <w:r w:rsidR="00693426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Kurulu:</w:t>
      </w:r>
    </w:p>
    <w:p w:rsidR="00BA2478" w:rsidRPr="00BA2478" w:rsidRDefault="00693426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-</w:t>
      </w:r>
      <w:r w:rsidR="00BA2478" w:rsidRPr="00BA2478">
        <w:rPr>
          <w:rFonts w:asciiTheme="minorHAnsi" w:hAnsiTheme="minorHAnsi"/>
          <w:sz w:val="20"/>
          <w:szCs w:val="20"/>
        </w:rPr>
        <w:t>Denetleme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Kurulu, her akademik yılın ilk Genel Kurul toplantısında Genel Kurul tarafından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gizli oy, açık tasnif ile seçilen üç asıl ve üç yedek üyeden oluşur.</w:t>
      </w:r>
    </w:p>
    <w:p w:rsidR="00BA2478" w:rsidRPr="00BA2478" w:rsidRDefault="00693426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-</w:t>
      </w:r>
      <w:r w:rsidR="00BA2478" w:rsidRPr="00BA2478">
        <w:rPr>
          <w:rFonts w:asciiTheme="minorHAnsi" w:hAnsiTheme="minorHAnsi"/>
          <w:sz w:val="20"/>
          <w:szCs w:val="20"/>
        </w:rPr>
        <w:t>Denetleme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Kurulu, kulübün evrak, defter ve demirbaşlarını, harcama ve faaliyetlerini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denetler. Denetleme raporu hazırlar ve Genel Kurula sunar.</w:t>
      </w:r>
    </w:p>
    <w:p w:rsidR="00BA2478" w:rsidRPr="00BA2478" w:rsidRDefault="00693426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-</w:t>
      </w:r>
      <w:r w:rsidR="00BA2478" w:rsidRPr="00BA2478">
        <w:rPr>
          <w:rFonts w:asciiTheme="minorHAnsi" w:hAnsiTheme="minorHAnsi"/>
          <w:sz w:val="20"/>
          <w:szCs w:val="20"/>
        </w:rPr>
        <w:t>Topluluğun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bütçe ve hesap işlemleri ile ilgili defter ve belgeleri her öğrenim dönemi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sonunda inceler, sonuç ve önerilerini topluluk Yönetim Kuruluna bir raporla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bildirir.</w:t>
      </w:r>
    </w:p>
    <w:p w:rsidR="00BA2478" w:rsidRPr="00BA2478" w:rsidRDefault="00693426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-</w:t>
      </w:r>
      <w:r w:rsidR="00BA2478" w:rsidRPr="00BA2478">
        <w:rPr>
          <w:rFonts w:asciiTheme="minorHAnsi" w:hAnsiTheme="minorHAnsi"/>
          <w:sz w:val="20"/>
          <w:szCs w:val="20"/>
        </w:rPr>
        <w:t>Topluluk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Yönetim Kurulu tarafından düzenlenen bir sonraki öğrenim dönemine ilişkin programın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ve bütçenin görüşüleceği toplantıda hazır bulunarak önerilerini bildirir.</w:t>
      </w:r>
    </w:p>
    <w:p w:rsidR="00BA2478" w:rsidRPr="00BA2478" w:rsidRDefault="00693426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- </w:t>
      </w:r>
      <w:r w:rsidR="00BA2478" w:rsidRPr="00BA2478">
        <w:rPr>
          <w:rFonts w:asciiTheme="minorHAnsi" w:hAnsiTheme="minorHAnsi"/>
          <w:sz w:val="20"/>
          <w:szCs w:val="20"/>
        </w:rPr>
        <w:t>Satın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alınan eşyanın Sağlık, Kültür ve Spor Daire Başkanlığı Taşınır Kayıt Kontrol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Yetkilisi’ne kaydettirilmesini sağlar.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 xml:space="preserve"> </w:t>
      </w:r>
    </w:p>
    <w:p w:rsidR="00BA2478" w:rsidRPr="00693426" w:rsidRDefault="00BA2478" w:rsidP="00693426">
      <w:pPr>
        <w:jc w:val="center"/>
        <w:rPr>
          <w:rFonts w:asciiTheme="minorHAnsi" w:hAnsiTheme="minorHAnsi"/>
          <w:b/>
          <w:sz w:val="20"/>
          <w:szCs w:val="20"/>
        </w:rPr>
      </w:pPr>
      <w:r w:rsidRPr="00693426">
        <w:rPr>
          <w:rFonts w:asciiTheme="minorHAnsi" w:hAnsiTheme="minorHAnsi"/>
          <w:b/>
          <w:sz w:val="20"/>
          <w:szCs w:val="20"/>
        </w:rPr>
        <w:t>AKADEMİK DANIŞMAN VE</w:t>
      </w:r>
      <w:r w:rsidR="00693426" w:rsidRPr="00693426">
        <w:rPr>
          <w:rFonts w:asciiTheme="minorHAnsi" w:hAnsiTheme="minorHAnsi"/>
          <w:b/>
          <w:sz w:val="20"/>
          <w:szCs w:val="20"/>
        </w:rPr>
        <w:t xml:space="preserve"> </w:t>
      </w:r>
      <w:r w:rsidRPr="00693426">
        <w:rPr>
          <w:rFonts w:asciiTheme="minorHAnsi" w:hAnsiTheme="minorHAnsi"/>
          <w:b/>
          <w:sz w:val="20"/>
          <w:szCs w:val="20"/>
        </w:rPr>
        <w:t>GÖREVLERİ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Madde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11-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Her kulüp, kuruluş müracaatında, akademik</w:t>
      </w:r>
      <w:r w:rsidR="00693426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danışmanlığını üstlenecek bi</w:t>
      </w:r>
      <w:r w:rsidR="00693426">
        <w:rPr>
          <w:rFonts w:asciiTheme="minorHAnsi" w:hAnsiTheme="minorHAnsi"/>
          <w:sz w:val="20"/>
          <w:szCs w:val="20"/>
        </w:rPr>
        <w:t>r öğretim elemanı adı bildirir.</w:t>
      </w:r>
      <w:r w:rsidRPr="00BA2478">
        <w:rPr>
          <w:rFonts w:asciiTheme="minorHAnsi" w:hAnsiTheme="minorHAnsi"/>
          <w:sz w:val="20"/>
          <w:szCs w:val="20"/>
        </w:rPr>
        <w:t xml:space="preserve"> Akademik Danışman, (önerilen bu isim dedikkate alınarak) Üniversite öğretim elemanları arasından Rektörlükçe</w:t>
      </w:r>
      <w:r w:rsidR="00693426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belirlenir.</w:t>
      </w:r>
      <w:r w:rsidR="00693426">
        <w:rPr>
          <w:rFonts w:asciiTheme="minorHAnsi" w:hAnsiTheme="minorHAnsi"/>
          <w:sz w:val="20"/>
          <w:szCs w:val="20"/>
        </w:rPr>
        <w:t xml:space="preserve"> Akademik D</w:t>
      </w:r>
      <w:r w:rsidRPr="00BA2478">
        <w:rPr>
          <w:rFonts w:asciiTheme="minorHAnsi" w:hAnsiTheme="minorHAnsi"/>
          <w:sz w:val="20"/>
          <w:szCs w:val="20"/>
        </w:rPr>
        <w:t>anışman, kulübün her türlü faaliyetine</w:t>
      </w:r>
      <w:r w:rsidR="00693426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katılmak, görüş belirtmek ve lüzumu halinde uyarılarda bulunmak haklarına</w:t>
      </w:r>
      <w:r w:rsidR="00693426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sahiptir.</w:t>
      </w:r>
    </w:p>
    <w:p w:rsidR="00BA2478" w:rsidRPr="00BA2478" w:rsidRDefault="00693426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lastRenderedPageBreak/>
        <w:t>Akademik D</w:t>
      </w:r>
      <w:r w:rsidR="00BA2478" w:rsidRPr="00BA2478">
        <w:rPr>
          <w:rFonts w:asciiTheme="minorHAnsi" w:hAnsiTheme="minorHAnsi"/>
          <w:sz w:val="20"/>
          <w:szCs w:val="20"/>
        </w:rPr>
        <w:t>anışman, kulübün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kurullarına üye seçimi ile kurul içindeki seçimlerin usulüne uygun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yapılmasından sorumludur.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Genel Kurul toplantıları,</w:t>
      </w:r>
      <w:r w:rsidR="00693426">
        <w:rPr>
          <w:rFonts w:asciiTheme="minorHAnsi" w:hAnsiTheme="minorHAnsi"/>
          <w:sz w:val="20"/>
          <w:szCs w:val="20"/>
        </w:rPr>
        <w:t xml:space="preserve"> Akademik D</w:t>
      </w:r>
      <w:r w:rsidRPr="00BA2478">
        <w:rPr>
          <w:rFonts w:asciiTheme="minorHAnsi" w:hAnsiTheme="minorHAnsi"/>
          <w:sz w:val="20"/>
          <w:szCs w:val="20"/>
        </w:rPr>
        <w:t>anışmanın katılımı ile yapılır.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Akademik Danışmanın Görevleri;</w:t>
      </w:r>
    </w:p>
    <w:p w:rsidR="00BA2478" w:rsidRPr="00BA2478" w:rsidRDefault="00693426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a) </w:t>
      </w:r>
      <w:r w:rsidR="00BA2478" w:rsidRPr="00BA2478">
        <w:rPr>
          <w:rFonts w:asciiTheme="minorHAnsi" w:hAnsiTheme="minorHAnsi"/>
          <w:sz w:val="20"/>
          <w:szCs w:val="20"/>
        </w:rPr>
        <w:t>Yönergenin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amacının gerçekleşmesini sağlayacak biçimde, kurulacak olan öğrenci topluluklarıyla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ilgili tüzük ve çalışma programlarının hazırlanmasına yardımcı olur.</w:t>
      </w:r>
    </w:p>
    <w:p w:rsidR="00BA2478" w:rsidRPr="00BA2478" w:rsidRDefault="00693426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b) </w:t>
      </w:r>
      <w:r w:rsidR="00BA2478" w:rsidRPr="00BA2478">
        <w:rPr>
          <w:rFonts w:asciiTheme="minorHAnsi" w:hAnsiTheme="minorHAnsi"/>
          <w:sz w:val="20"/>
          <w:szCs w:val="20"/>
        </w:rPr>
        <w:t>Yönergede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belirtilen genel ilkeler çerçevesinde, topluluk çalışmalarını denetler ve bunların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yürütülmesine yardımcı olur.</w:t>
      </w:r>
    </w:p>
    <w:p w:rsidR="00BA2478" w:rsidRPr="00BA2478" w:rsidRDefault="00693426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c) </w:t>
      </w:r>
      <w:r w:rsidR="00570603">
        <w:rPr>
          <w:rFonts w:asciiTheme="minorHAnsi" w:hAnsiTheme="minorHAnsi"/>
          <w:sz w:val="20"/>
          <w:szCs w:val="20"/>
        </w:rPr>
        <w:t>Topluluğun</w:t>
      </w:r>
      <w:r w:rsidR="00BA2478" w:rsidRPr="00BA2478">
        <w:rPr>
          <w:rFonts w:asciiTheme="minorHAnsi" w:hAnsiTheme="minorHAnsi"/>
          <w:sz w:val="20"/>
          <w:szCs w:val="20"/>
        </w:rPr>
        <w:t xml:space="preserve"> ihtiyaçlarına göre bütçe hazırlığına yardımcı</w:t>
      </w:r>
      <w:r w:rsidR="00570603"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olur, Üniversitenin para, araç gereç ve diğer imkanlarından yararlanmaları için</w:t>
      </w:r>
      <w:r w:rsidR="00570603"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gerekli yönetimsel girişimlerde bulunur.</w:t>
      </w:r>
    </w:p>
    <w:p w:rsidR="00BA2478" w:rsidRPr="00BA2478" w:rsidRDefault="00570603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d) </w:t>
      </w:r>
      <w:r w:rsidR="00BA2478" w:rsidRPr="00BA2478">
        <w:rPr>
          <w:rFonts w:asciiTheme="minorHAnsi" w:hAnsiTheme="minorHAnsi"/>
          <w:sz w:val="20"/>
          <w:szCs w:val="20"/>
        </w:rPr>
        <w:t>Yönetim Kurulunun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çalışmalarını ve karar defteri tutmasını denetlerler.</w:t>
      </w:r>
    </w:p>
    <w:p w:rsidR="00BA2478" w:rsidRPr="00BA2478" w:rsidRDefault="00570603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e) </w:t>
      </w:r>
      <w:r w:rsidR="00BA2478" w:rsidRPr="00BA2478">
        <w:rPr>
          <w:rFonts w:asciiTheme="minorHAnsi" w:hAnsiTheme="minorHAnsi"/>
          <w:sz w:val="20"/>
          <w:szCs w:val="20"/>
        </w:rPr>
        <w:t>Rektörlük veya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Topluluk Koordinatörü tarafından d</w:t>
      </w:r>
      <w:r>
        <w:rPr>
          <w:rFonts w:asciiTheme="minorHAnsi" w:hAnsiTheme="minorHAnsi"/>
          <w:sz w:val="20"/>
          <w:szCs w:val="20"/>
        </w:rPr>
        <w:t>üzenlenecek, Akademik Danışman t</w:t>
      </w:r>
      <w:r w:rsidR="00BA2478" w:rsidRPr="00BA2478">
        <w:rPr>
          <w:rFonts w:asciiTheme="minorHAnsi" w:hAnsiTheme="minorHAnsi"/>
          <w:sz w:val="20"/>
          <w:szCs w:val="20"/>
        </w:rPr>
        <w:t>oplantılarına katılarak topluluklar arasında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anlayış ve işbirliğinin sağlıklı bir şekilde yürütülmesine katkıda bulunur.</w:t>
      </w:r>
    </w:p>
    <w:p w:rsidR="00BA2478" w:rsidRPr="00BA2478" w:rsidRDefault="00570603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f) </w:t>
      </w:r>
      <w:r w:rsidR="00BA2478" w:rsidRPr="00BA2478">
        <w:rPr>
          <w:rFonts w:asciiTheme="minorHAnsi" w:hAnsiTheme="minorHAnsi"/>
          <w:sz w:val="20"/>
          <w:szCs w:val="20"/>
        </w:rPr>
        <w:t>Kulübün bütün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faaliyetlerinde danışmanlık görevi yapar, kulübün Sağlık Kültür ve Spor Daire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Başkanlığı ve Öğrenci Kulüpleri Koordinatörü ile koordinasyonunu sağlar.</w:t>
      </w:r>
    </w:p>
    <w:p w:rsidR="00BA2478" w:rsidRPr="00BA2478" w:rsidRDefault="00570603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g) </w:t>
      </w:r>
      <w:r w:rsidR="00BA2478" w:rsidRPr="00BA2478">
        <w:rPr>
          <w:rFonts w:asciiTheme="minorHAnsi" w:hAnsiTheme="minorHAnsi"/>
          <w:sz w:val="20"/>
          <w:szCs w:val="20"/>
        </w:rPr>
        <w:t>Kulüp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çalışmalarını izler ve yürütülmesine yardımcı olur.</w:t>
      </w:r>
    </w:p>
    <w:p w:rsidR="00BA2478" w:rsidRPr="00BA2478" w:rsidRDefault="00570603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h) </w:t>
      </w:r>
      <w:r w:rsidR="00BA2478" w:rsidRPr="00BA2478">
        <w:rPr>
          <w:rFonts w:asciiTheme="minorHAnsi" w:hAnsiTheme="minorHAnsi"/>
          <w:sz w:val="20"/>
          <w:szCs w:val="20"/>
        </w:rPr>
        <w:t>Kulübün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faaliyetlerinde danışmanlık görevi yapar.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 xml:space="preserve"> </w:t>
      </w:r>
    </w:p>
    <w:p w:rsidR="00BA2478" w:rsidRPr="00570603" w:rsidRDefault="00BA2478" w:rsidP="00570603">
      <w:pPr>
        <w:jc w:val="center"/>
        <w:rPr>
          <w:rFonts w:asciiTheme="minorHAnsi" w:hAnsiTheme="minorHAnsi"/>
          <w:b/>
          <w:sz w:val="20"/>
          <w:szCs w:val="20"/>
        </w:rPr>
      </w:pPr>
      <w:r w:rsidRPr="00570603">
        <w:rPr>
          <w:rFonts w:asciiTheme="minorHAnsi" w:hAnsiTheme="minorHAnsi"/>
          <w:b/>
          <w:sz w:val="20"/>
          <w:szCs w:val="20"/>
        </w:rPr>
        <w:t>ÖĞRENCİ KULÜPLERİ KOORDİNATÖRÜ</w:t>
      </w:r>
    </w:p>
    <w:p w:rsidR="00570603" w:rsidRPr="00BA2478" w:rsidRDefault="00570603" w:rsidP="00177C21">
      <w:pPr>
        <w:jc w:val="both"/>
        <w:rPr>
          <w:rFonts w:asciiTheme="minorHAnsi" w:hAnsiTheme="minorHAnsi"/>
          <w:sz w:val="20"/>
          <w:szCs w:val="20"/>
        </w:rPr>
      </w:pP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Madde 12-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Öğrenci Kulüpleri Koordinatörü, tüm öğrenci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topluluklarından sorumlu ve Rektör tarafından görevlendirilecek RektörYardımcısını tanımlar.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Öğrenci Kulüpleri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Koordinatörü, öğrenci topluluklarıyla yılda en az bir kez toplanır.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Öğrenci etkinliklerinin;</w:t>
      </w:r>
    </w:p>
    <w:p w:rsidR="00BA2478" w:rsidRPr="00BA2478" w:rsidRDefault="00EC7B78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a) </w:t>
      </w:r>
      <w:r w:rsidR="00BA2478" w:rsidRPr="00BA2478">
        <w:rPr>
          <w:rFonts w:asciiTheme="minorHAnsi" w:hAnsiTheme="minorHAnsi"/>
          <w:sz w:val="20"/>
          <w:szCs w:val="20"/>
        </w:rPr>
        <w:t>2547 sayılı Yükseköğretim Kanunu’na, Siirt Üniversitesi Öğrenci Kulüpleri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Yönergesi’ne uygun planlanıp yürütülmesini sağlamak,</w:t>
      </w:r>
    </w:p>
    <w:p w:rsidR="00BA2478" w:rsidRPr="00BA2478" w:rsidRDefault="00EC7B78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b) </w:t>
      </w:r>
      <w:r w:rsidR="00BA2478" w:rsidRPr="00BA2478">
        <w:rPr>
          <w:rFonts w:asciiTheme="minorHAnsi" w:hAnsiTheme="minorHAnsi"/>
          <w:sz w:val="20"/>
          <w:szCs w:val="20"/>
        </w:rPr>
        <w:t>Kulüplerin kuruluş aşamalarında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denetleyici ve yönlendirici olmak, kulüp başvurularının yasa ve usule uygun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olup olmadığını incelemek ve bu hususta hazırlayacağı raporu Rektörlüğe sunmak,</w:t>
      </w:r>
    </w:p>
    <w:p w:rsidR="00BA2478" w:rsidRPr="00BA2478" w:rsidRDefault="00EC7B78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c) </w:t>
      </w:r>
      <w:r w:rsidR="00BA2478" w:rsidRPr="00BA2478">
        <w:rPr>
          <w:rFonts w:asciiTheme="minorHAnsi" w:hAnsiTheme="minorHAnsi"/>
          <w:sz w:val="20"/>
          <w:szCs w:val="20"/>
        </w:rPr>
        <w:t>Kulüplerin verimli ve sağlıklıçalışmalarını sağlamak için tedbirler almak,</w:t>
      </w:r>
    </w:p>
    <w:p w:rsidR="00BA2478" w:rsidRPr="00BA2478" w:rsidRDefault="00EC7B78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d) </w:t>
      </w:r>
      <w:r w:rsidR="00BA2478" w:rsidRPr="00BA2478">
        <w:rPr>
          <w:rFonts w:asciiTheme="minorHAnsi" w:hAnsiTheme="minorHAnsi"/>
          <w:sz w:val="20"/>
          <w:szCs w:val="20"/>
        </w:rPr>
        <w:t>Kulüplerin faaliyetleri üzerinde denetim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yaparak kulüp faaliyetlerinin mevzuata uygun olmasını sağlamak,</w:t>
      </w:r>
    </w:p>
    <w:p w:rsidR="00BA2478" w:rsidRPr="00BA2478" w:rsidRDefault="00EC7B78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e) </w:t>
      </w:r>
      <w:r w:rsidR="00BA2478" w:rsidRPr="00BA2478">
        <w:rPr>
          <w:rFonts w:asciiTheme="minorHAnsi" w:hAnsiTheme="minorHAnsi"/>
          <w:sz w:val="20"/>
          <w:szCs w:val="20"/>
        </w:rPr>
        <w:t xml:space="preserve">Kulüplerin yapacakları faaliyetlere </w:t>
      </w:r>
      <w:r>
        <w:rPr>
          <w:rFonts w:asciiTheme="minorHAnsi" w:hAnsiTheme="minorHAnsi"/>
          <w:sz w:val="20"/>
          <w:szCs w:val="20"/>
        </w:rPr>
        <w:t xml:space="preserve">gore </w:t>
      </w:r>
      <w:r w:rsidR="00BA2478" w:rsidRPr="00BA2478">
        <w:rPr>
          <w:rFonts w:asciiTheme="minorHAnsi" w:hAnsiTheme="minorHAnsi"/>
          <w:sz w:val="20"/>
          <w:szCs w:val="20"/>
        </w:rPr>
        <w:t>salon, ekipman, malzeme gibi mevcut imkanların paylaşımını ve dağıtımını yapmak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üzere Sağlık Kültür ve Spor Daire Başkanlığı ile koordinasyonu sağlamak,</w:t>
      </w:r>
    </w:p>
    <w:p w:rsidR="00BA2478" w:rsidRPr="00BA2478" w:rsidRDefault="00EC7B78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f) </w:t>
      </w:r>
      <w:r w:rsidR="00BA2478" w:rsidRPr="00BA2478">
        <w:rPr>
          <w:rFonts w:asciiTheme="minorHAnsi" w:hAnsiTheme="minorHAnsi"/>
          <w:sz w:val="20"/>
          <w:szCs w:val="20"/>
        </w:rPr>
        <w:t>Kulüplerin etkinlikleri ile ilgili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hazırladıkları yıllık faaliyet raporlarını incelemek ve gelecek dönemin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faaliyet programını onaylamak,</w:t>
      </w:r>
    </w:p>
    <w:p w:rsidR="00BA2478" w:rsidRPr="00BA2478" w:rsidRDefault="00EC7B78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g) </w:t>
      </w:r>
      <w:r w:rsidR="00BA2478" w:rsidRPr="00BA2478">
        <w:rPr>
          <w:rFonts w:asciiTheme="minorHAnsi" w:hAnsiTheme="minorHAnsi"/>
          <w:sz w:val="20"/>
          <w:szCs w:val="20"/>
        </w:rPr>
        <w:t>Akademik Danışmanlar ile ilgili çıkacak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problemlere çözüm üretmek,</w:t>
      </w:r>
    </w:p>
    <w:p w:rsidR="00BA2478" w:rsidRPr="00BA2478" w:rsidRDefault="00EC7B78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h) </w:t>
      </w:r>
      <w:r w:rsidR="00BA2478" w:rsidRPr="00BA2478">
        <w:rPr>
          <w:rFonts w:asciiTheme="minorHAnsi" w:hAnsiTheme="minorHAnsi"/>
          <w:sz w:val="20"/>
          <w:szCs w:val="20"/>
        </w:rPr>
        <w:t>Üniversite dışındaki veya Üniversitelerarası benzer kuruluşlar ile ilişki kurmak, ortak etkinlikler için çalışmalarda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bulunmak,</w:t>
      </w:r>
    </w:p>
    <w:p w:rsidR="00BA2478" w:rsidRPr="00BA2478" w:rsidRDefault="00EC7B78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i) Topluluk G</w:t>
      </w:r>
      <w:r w:rsidR="00BA2478" w:rsidRPr="00BA2478">
        <w:rPr>
          <w:rFonts w:asciiTheme="minorHAnsi" w:hAnsiTheme="minorHAnsi"/>
          <w:sz w:val="20"/>
          <w:szCs w:val="20"/>
        </w:rPr>
        <w:t>enel</w:t>
      </w:r>
      <w:r>
        <w:rPr>
          <w:rFonts w:asciiTheme="minorHAnsi" w:hAnsiTheme="minorHAnsi"/>
          <w:sz w:val="20"/>
          <w:szCs w:val="20"/>
        </w:rPr>
        <w:t xml:space="preserve"> K</w:t>
      </w:r>
      <w:r w:rsidR="00BA2478" w:rsidRPr="00BA2478">
        <w:rPr>
          <w:rFonts w:asciiTheme="minorHAnsi" w:hAnsiTheme="minorHAnsi"/>
          <w:sz w:val="20"/>
          <w:szCs w:val="20"/>
        </w:rPr>
        <w:t>urulunun 2/3 çoğunlukla aldığı tüzük değişikliği kararını incelemek ve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onaylamak Öğrenci Kulüpleri Koordinatörünün başlıca görevleri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arasında bulunur.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 xml:space="preserve"> </w:t>
      </w:r>
    </w:p>
    <w:p w:rsidR="00BA2478" w:rsidRPr="00EC7B78" w:rsidRDefault="00BA2478" w:rsidP="00EC7B78">
      <w:pPr>
        <w:jc w:val="center"/>
        <w:rPr>
          <w:rFonts w:asciiTheme="minorHAnsi" w:hAnsiTheme="minorHAnsi"/>
          <w:b/>
          <w:sz w:val="20"/>
          <w:szCs w:val="20"/>
        </w:rPr>
      </w:pPr>
      <w:r w:rsidRPr="00EC7B78">
        <w:rPr>
          <w:rFonts w:asciiTheme="minorHAnsi" w:hAnsiTheme="minorHAnsi"/>
          <w:b/>
          <w:sz w:val="20"/>
          <w:szCs w:val="20"/>
        </w:rPr>
        <w:t>DÖRDÜNCÜ BÖLÜM</w:t>
      </w:r>
    </w:p>
    <w:p w:rsidR="00BA2478" w:rsidRPr="00EC7B78" w:rsidRDefault="00BA2478" w:rsidP="00EC7B78">
      <w:pPr>
        <w:jc w:val="center"/>
        <w:rPr>
          <w:rFonts w:asciiTheme="minorHAnsi" w:hAnsiTheme="minorHAnsi"/>
          <w:b/>
          <w:sz w:val="20"/>
          <w:szCs w:val="20"/>
        </w:rPr>
      </w:pPr>
      <w:r w:rsidRPr="00EC7B78">
        <w:rPr>
          <w:rFonts w:asciiTheme="minorHAnsi" w:hAnsiTheme="minorHAnsi"/>
          <w:b/>
          <w:sz w:val="20"/>
          <w:szCs w:val="20"/>
        </w:rPr>
        <w:t>Evrak ve Kayıtlar,</w:t>
      </w:r>
      <w:r w:rsidR="00EC7B78">
        <w:rPr>
          <w:rFonts w:asciiTheme="minorHAnsi" w:hAnsiTheme="minorHAnsi"/>
          <w:b/>
          <w:sz w:val="20"/>
          <w:szCs w:val="20"/>
        </w:rPr>
        <w:t xml:space="preserve"> </w:t>
      </w:r>
      <w:r w:rsidRPr="00EC7B78">
        <w:rPr>
          <w:rFonts w:asciiTheme="minorHAnsi" w:hAnsiTheme="minorHAnsi"/>
          <w:b/>
          <w:sz w:val="20"/>
          <w:szCs w:val="20"/>
        </w:rPr>
        <w:t>Disiplin, Dağılmış Sayılma</w:t>
      </w:r>
      <w:r w:rsidR="00EC7B78">
        <w:rPr>
          <w:rFonts w:asciiTheme="minorHAnsi" w:hAnsiTheme="minorHAnsi"/>
          <w:b/>
          <w:sz w:val="20"/>
          <w:szCs w:val="20"/>
        </w:rPr>
        <w:t xml:space="preserve"> </w:t>
      </w:r>
      <w:r w:rsidRPr="00EC7B78">
        <w:rPr>
          <w:rFonts w:asciiTheme="minorHAnsi" w:hAnsiTheme="minorHAnsi"/>
          <w:b/>
          <w:sz w:val="20"/>
          <w:szCs w:val="20"/>
        </w:rPr>
        <w:t>ve Kulüplerin</w:t>
      </w:r>
      <w:r w:rsidR="00EC7B78">
        <w:rPr>
          <w:rFonts w:asciiTheme="minorHAnsi" w:hAnsiTheme="minorHAnsi"/>
          <w:b/>
          <w:sz w:val="20"/>
          <w:szCs w:val="20"/>
        </w:rPr>
        <w:t xml:space="preserve"> </w:t>
      </w:r>
      <w:r w:rsidRPr="00EC7B78">
        <w:rPr>
          <w:rFonts w:asciiTheme="minorHAnsi" w:hAnsiTheme="minorHAnsi"/>
          <w:b/>
          <w:sz w:val="20"/>
          <w:szCs w:val="20"/>
        </w:rPr>
        <w:t>Kapatılması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 xml:space="preserve"> 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 xml:space="preserve"> </w:t>
      </w:r>
    </w:p>
    <w:p w:rsidR="00BA2478" w:rsidRPr="00EC7B78" w:rsidRDefault="00EC7B78" w:rsidP="00EC7B78">
      <w:pPr>
        <w:jc w:val="center"/>
        <w:rPr>
          <w:rFonts w:asciiTheme="minorHAnsi" w:hAnsiTheme="minorHAnsi"/>
          <w:b/>
          <w:sz w:val="20"/>
          <w:szCs w:val="20"/>
        </w:rPr>
      </w:pPr>
      <w:r w:rsidRPr="00EC7B78">
        <w:rPr>
          <w:rFonts w:asciiTheme="minorHAnsi" w:hAnsiTheme="minorHAnsi"/>
          <w:b/>
          <w:sz w:val="20"/>
          <w:szCs w:val="20"/>
        </w:rPr>
        <w:t>EVRAK VE KAYITLAR</w:t>
      </w:r>
    </w:p>
    <w:p w:rsidR="00BA2478" w:rsidRPr="00BA2478" w:rsidRDefault="00EC7B78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Madde </w:t>
      </w:r>
      <w:r w:rsidR="00BA2478" w:rsidRPr="00BA2478">
        <w:rPr>
          <w:rFonts w:asciiTheme="minorHAnsi" w:hAnsiTheme="minorHAnsi"/>
          <w:sz w:val="20"/>
          <w:szCs w:val="20"/>
        </w:rPr>
        <w:t>13</w:t>
      </w:r>
      <w:r>
        <w:rPr>
          <w:rFonts w:asciiTheme="minorHAnsi" w:hAnsiTheme="minorHAnsi"/>
          <w:sz w:val="20"/>
          <w:szCs w:val="20"/>
        </w:rPr>
        <w:t>-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Aşağıdaki evrakların her öğrenci topluluğunda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bulundurulması ve her akademik yıl başında Daire Başkanlığı’na incelenmek ve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yıllık açılışları yapılmak üzere getirilmesi zorunludur.</w:t>
      </w:r>
    </w:p>
    <w:p w:rsidR="00BA2478" w:rsidRPr="00BA2478" w:rsidRDefault="00EC7B78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a) Üye Kayıt D</w:t>
      </w:r>
      <w:r w:rsidR="00BA2478" w:rsidRPr="00BA2478">
        <w:rPr>
          <w:rFonts w:asciiTheme="minorHAnsi" w:hAnsiTheme="minorHAnsi"/>
          <w:sz w:val="20"/>
          <w:szCs w:val="20"/>
        </w:rPr>
        <w:t>efteri: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Bu deftere üyelerin adları, okul, sınıf ve bölümleri, adres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ve iletişim bilgileri kaydedilir ve üye tarafından imzalanır. Üye kayıtları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topluluk web sayfasında da tutulur. Bu kayıtların doğru olarak tutulmasından</w:t>
      </w:r>
      <w:r w:rsidR="00EC7B78">
        <w:rPr>
          <w:rFonts w:asciiTheme="minorHAnsi" w:hAnsiTheme="minorHAnsi"/>
          <w:sz w:val="20"/>
          <w:szCs w:val="20"/>
        </w:rPr>
        <w:t xml:space="preserve"> Topluluk B</w:t>
      </w:r>
      <w:r w:rsidRPr="00BA2478">
        <w:rPr>
          <w:rFonts w:asciiTheme="minorHAnsi" w:hAnsiTheme="minorHAnsi"/>
          <w:sz w:val="20"/>
          <w:szCs w:val="20"/>
        </w:rPr>
        <w:t>aşkanı sorumludur.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lastRenderedPageBreak/>
        <w:t>b) Karar Defteri:</w:t>
      </w:r>
    </w:p>
    <w:p w:rsidR="00BA2478" w:rsidRPr="00BA2478" w:rsidRDefault="00EC7B78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Yönetim K</w:t>
      </w:r>
      <w:r w:rsidR="00BA2478" w:rsidRPr="00BA2478">
        <w:rPr>
          <w:rFonts w:asciiTheme="minorHAnsi" w:hAnsiTheme="minorHAnsi"/>
          <w:sz w:val="20"/>
          <w:szCs w:val="20"/>
        </w:rPr>
        <w:t>urulu tarafından alınan kararlar, karar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defterlerine yazılır.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c) Genel Kurul Tutanakları: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Genel Kurul toplantılarında yapılan işlemler ve alınan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kararlar tutanaklara bağlanır.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d) Demirbaş Defteri: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Topluluğun kullanması için verilmiş olan demirbaş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eşyalar ile topluluk tarafından alınan veya topluluğun bağış ve sair yollarla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edindiği demirbaşlar bu deftere kaydedilir.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f) Gelir-Gider Defteri: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Öğrenci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topluluklarının gelirleri ve giderleri bu deftere kaydedilir.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g) Gelen-Giden Evrak Defteri: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Topluluğun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yazışmaları bu defterlere kaydedilir.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h) Makbuz ve Alındı Belgeleri: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Topluluk tüm gelir ve giderlerini belge karşılığındayapmak zorundad</w:t>
      </w:r>
      <w:r w:rsidR="00EC7B78">
        <w:rPr>
          <w:rFonts w:asciiTheme="minorHAnsi" w:hAnsiTheme="minorHAnsi"/>
          <w:sz w:val="20"/>
          <w:szCs w:val="20"/>
        </w:rPr>
        <w:t>ır. İlgili gelir ve giderlerin Yönetim K</w:t>
      </w:r>
      <w:r w:rsidRPr="00BA2478">
        <w:rPr>
          <w:rFonts w:asciiTheme="minorHAnsi" w:hAnsiTheme="minorHAnsi"/>
          <w:sz w:val="20"/>
          <w:szCs w:val="20"/>
        </w:rPr>
        <w:t>urulu tarafından karara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ba</w:t>
      </w:r>
      <w:r w:rsidR="00EC7B78">
        <w:rPr>
          <w:rFonts w:asciiTheme="minorHAnsi" w:hAnsiTheme="minorHAnsi"/>
          <w:sz w:val="20"/>
          <w:szCs w:val="20"/>
        </w:rPr>
        <w:t>ğlanıp kayda geçirilmesi, gelir-</w:t>
      </w:r>
      <w:r w:rsidRPr="00BA2478">
        <w:rPr>
          <w:rFonts w:asciiTheme="minorHAnsi" w:hAnsiTheme="minorHAnsi"/>
          <w:sz w:val="20"/>
          <w:szCs w:val="20"/>
        </w:rPr>
        <w:t>gider defterine işlenmesi, makbuz, fiş,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fatura v.b. araçlar ile belgelenmesi zorunludur.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ı) Zimmet Defteri: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Gelen-giden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evraklara ilişkin yapılan evrak sirkülâsyonunun bilgilerinin yer aldığı, teslim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alan/edilen kişilerin imza ve tarihlerinin bulunduğu defterlerdir.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Bu defter ve belgeler; Sağlık, Kültür ve Spor Dairesi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Başkanlığı tarafından topluluklara kuruluş onayından sonra tasdikli olarak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verilir. Her eğitim-öğretim yılı başlangıcın</w:t>
      </w:r>
      <w:r w:rsidR="00EC7B78">
        <w:rPr>
          <w:rFonts w:asciiTheme="minorHAnsi" w:hAnsiTheme="minorHAnsi"/>
          <w:sz w:val="20"/>
          <w:szCs w:val="20"/>
        </w:rPr>
        <w:t xml:space="preserve">da belirlenen süre sonuna kadar </w:t>
      </w:r>
      <w:r w:rsidRPr="00BA2478">
        <w:rPr>
          <w:rFonts w:asciiTheme="minorHAnsi" w:hAnsiTheme="minorHAnsi"/>
          <w:sz w:val="20"/>
          <w:szCs w:val="20"/>
        </w:rPr>
        <w:t>Sağlık, Kültür ve Spor Dairesi Başkanlığının kontrolüne sunulur. Aksi halde;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Daire Başkanlığı tarafından, topluluğun feshi için Topluluk Koordinatörüne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öneride bulunulur. Öğrenci Toplulukları koordinatörü, gerekli gördüğü takdirde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topluluğun feshine karar verebilir.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 xml:space="preserve"> </w:t>
      </w:r>
    </w:p>
    <w:p w:rsidR="00BA2478" w:rsidRPr="00EC7B78" w:rsidRDefault="00BA2478" w:rsidP="00EC7B78">
      <w:pPr>
        <w:jc w:val="center"/>
        <w:rPr>
          <w:rFonts w:asciiTheme="minorHAnsi" w:hAnsiTheme="minorHAnsi"/>
          <w:b/>
          <w:sz w:val="20"/>
          <w:szCs w:val="20"/>
        </w:rPr>
      </w:pPr>
      <w:r w:rsidRPr="00EC7B78">
        <w:rPr>
          <w:rFonts w:asciiTheme="minorHAnsi" w:hAnsiTheme="minorHAnsi"/>
          <w:b/>
          <w:sz w:val="20"/>
          <w:szCs w:val="20"/>
        </w:rPr>
        <w:t>DİSİPLİN</w:t>
      </w:r>
    </w:p>
    <w:p w:rsidR="00BA2478" w:rsidRPr="00BA2478" w:rsidRDefault="00EC7B78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Madde </w:t>
      </w:r>
      <w:r w:rsidR="00BA2478" w:rsidRPr="00BA2478">
        <w:rPr>
          <w:rFonts w:asciiTheme="minorHAnsi" w:hAnsiTheme="minorHAnsi"/>
          <w:sz w:val="20"/>
          <w:szCs w:val="20"/>
        </w:rPr>
        <w:t>14</w:t>
      </w:r>
      <w:r>
        <w:rPr>
          <w:rFonts w:asciiTheme="minorHAnsi" w:hAnsiTheme="minorHAnsi"/>
          <w:sz w:val="20"/>
          <w:szCs w:val="20"/>
        </w:rPr>
        <w:t>-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Topluluk etkinlikleri kapsamında, topluluğun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amaçlarına, üniversitenin hedef ve ilkelerine ters düşen ya da Yükseköğretim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Kurumları Öğrenci Disiplin Yönetmeliği hükümlerine aykırı tutum ve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davranışlarda bulunan öğrenciler hakkında topluluk Akademik Danışmanın veya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Daire Başkanlığının önerisi Toplu</w:t>
      </w:r>
      <w:r w:rsidR="00EC7B78">
        <w:rPr>
          <w:rFonts w:asciiTheme="minorHAnsi" w:hAnsiTheme="minorHAnsi"/>
          <w:sz w:val="20"/>
          <w:szCs w:val="20"/>
        </w:rPr>
        <w:t>luk Koordinatörünün kararı ile Ö</w:t>
      </w:r>
      <w:r w:rsidRPr="00BA2478">
        <w:rPr>
          <w:rFonts w:asciiTheme="minorHAnsi" w:hAnsiTheme="minorHAnsi"/>
          <w:sz w:val="20"/>
          <w:szCs w:val="20"/>
        </w:rPr>
        <w:t>ğrenci</w:t>
      </w:r>
      <w:r w:rsidR="00EC7B78">
        <w:rPr>
          <w:rFonts w:asciiTheme="minorHAnsi" w:hAnsiTheme="minorHAnsi"/>
          <w:sz w:val="20"/>
          <w:szCs w:val="20"/>
        </w:rPr>
        <w:t xml:space="preserve"> Disiplin Y</w:t>
      </w:r>
      <w:r w:rsidRPr="00BA2478">
        <w:rPr>
          <w:rFonts w:asciiTheme="minorHAnsi" w:hAnsiTheme="minorHAnsi"/>
          <w:sz w:val="20"/>
          <w:szCs w:val="20"/>
        </w:rPr>
        <w:t>önetmeliği uyarınca işlem yapılır.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Etkinliklerini gerçekleştirmek üzere topluluklara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tahsis edilen mekân, tesis, saha, alan, araç ve gereçlerin amaçlarının dışında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kullanıldığı tespit edilenler ile kamu malına zarar verenler hakkında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Yükseköğretim Kurumları Öğrenci Disiplin Yönetmeliği hükümleri ve diğer cezai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müeyyideler uygulanır.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Topluluklarla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ilgili her türlü uyuşmazlıklar Topluluklar Koordinatörünce karara bağlanır.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 xml:space="preserve"> </w:t>
      </w:r>
    </w:p>
    <w:p w:rsidR="00BA2478" w:rsidRPr="00EC7B78" w:rsidRDefault="00BA2478" w:rsidP="00EC7B78">
      <w:pPr>
        <w:jc w:val="center"/>
        <w:rPr>
          <w:rFonts w:asciiTheme="minorHAnsi" w:hAnsiTheme="minorHAnsi"/>
          <w:b/>
          <w:sz w:val="20"/>
          <w:szCs w:val="20"/>
        </w:rPr>
      </w:pPr>
      <w:r w:rsidRPr="00EC7B78">
        <w:rPr>
          <w:rFonts w:asciiTheme="minorHAnsi" w:hAnsiTheme="minorHAnsi"/>
          <w:b/>
          <w:sz w:val="20"/>
          <w:szCs w:val="20"/>
        </w:rPr>
        <w:t>DAĞILMIŞ SAYILMA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Madde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15-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İlk Genel Kurul toplantısının yapılamamış, öğretim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yılında toplanması gereken Olağan Genel Kurulun toplanamamış ve Yönetim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Kurulunun oluşturulamamış olması halinde, Öğrenci Topluluğu dağılmış sayılır.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Olağanüstü Genel Kurul toplantısının yapılamamış olması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dağılma nedeni değildir.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Öğrenci Toplulukları Koordinatörü, her yarıyıl başında Daire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Başkanlığı veya Sorumlu Öğretim Elemanının vereceği rapora göre Öğrenci</w:t>
      </w:r>
      <w:r w:rsidR="00EC7B78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Topluluğunun dağılıp dağılmadığını belirler.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 xml:space="preserve"> </w:t>
      </w:r>
    </w:p>
    <w:p w:rsidR="00BA2478" w:rsidRPr="008276C3" w:rsidRDefault="00BA2478" w:rsidP="008276C3">
      <w:pPr>
        <w:jc w:val="center"/>
        <w:rPr>
          <w:rFonts w:asciiTheme="minorHAnsi" w:hAnsiTheme="minorHAnsi"/>
          <w:b/>
          <w:sz w:val="20"/>
          <w:szCs w:val="20"/>
        </w:rPr>
      </w:pPr>
      <w:r w:rsidRPr="008276C3">
        <w:rPr>
          <w:rFonts w:asciiTheme="minorHAnsi" w:hAnsiTheme="minorHAnsi"/>
          <w:b/>
          <w:sz w:val="20"/>
          <w:szCs w:val="20"/>
        </w:rPr>
        <w:t>KULÜPLERİN KAPATILMASI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MADDE 16-</w:t>
      </w:r>
    </w:p>
    <w:p w:rsidR="00BA2478" w:rsidRPr="00BA2478" w:rsidRDefault="008276C3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a) </w:t>
      </w:r>
      <w:r w:rsidR="00BA2478" w:rsidRPr="00BA2478">
        <w:rPr>
          <w:rFonts w:asciiTheme="minorHAnsi" w:hAnsiTheme="minorHAnsi"/>
          <w:sz w:val="20"/>
          <w:szCs w:val="20"/>
        </w:rPr>
        <w:t>Kulüpler,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Genel Kurulun nitelikli (2/3) çoğunluğunun kararı ile kapatılabilir.</w:t>
      </w:r>
    </w:p>
    <w:p w:rsidR="00BA2478" w:rsidRPr="00BA2478" w:rsidRDefault="008276C3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b) </w:t>
      </w:r>
      <w:r w:rsidR="00BA2478" w:rsidRPr="00BA2478">
        <w:rPr>
          <w:rFonts w:asciiTheme="minorHAnsi" w:hAnsiTheme="minorHAnsi"/>
          <w:sz w:val="20"/>
          <w:szCs w:val="20"/>
        </w:rPr>
        <w:t>Kulüp etkinlikleri kapsamında kulübün,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ülkenin genel ahlak kuralları ile yürürlükteki mevzuata ve Üniversitenin kanun,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yönetmelik ve yönergeleri ile öğrenci kulüpleri yönergesine aykırı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etkinliklerde bulunduğunun belirlenmesi durumunda, Topluluk Koordinatörününönerisi ve Rektörlük Makamının uygun görüşü ile kulüp kapatılır. Kulübün başkan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ve tüm üyeleri hakkında ayrıca Yükseköğretim Kurumu Öğrenci Disiplin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Yönetmeliği hükümleri uygulanır, gerektiğinde bu kişiler hakkında yasal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işlemlere başvurulur.</w:t>
      </w:r>
    </w:p>
    <w:p w:rsidR="00BA2478" w:rsidRPr="00BA2478" w:rsidRDefault="008276C3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c) </w:t>
      </w:r>
      <w:r w:rsidR="00BA2478" w:rsidRPr="00BA2478">
        <w:rPr>
          <w:rFonts w:asciiTheme="minorHAnsi" w:hAnsiTheme="minorHAnsi"/>
          <w:sz w:val="20"/>
          <w:szCs w:val="20"/>
        </w:rPr>
        <w:t>Kapatılan veya kapatılmış sayılan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kulüplerin malvarlığı, Sağlık, Kültür ve Spor Dairesi Başkanlığı</w:t>
      </w:r>
      <w:r>
        <w:rPr>
          <w:rFonts w:asciiTheme="minorHAnsi" w:hAnsiTheme="minorHAnsi"/>
          <w:sz w:val="20"/>
          <w:szCs w:val="20"/>
        </w:rPr>
        <w:t>’</w:t>
      </w:r>
      <w:r w:rsidR="00BA2478" w:rsidRPr="00BA2478">
        <w:rPr>
          <w:rFonts w:asciiTheme="minorHAnsi" w:hAnsiTheme="minorHAnsi"/>
          <w:sz w:val="20"/>
          <w:szCs w:val="20"/>
        </w:rPr>
        <w:t>na devredilir.</w:t>
      </w:r>
    </w:p>
    <w:p w:rsidR="00BA2478" w:rsidRPr="00BA2478" w:rsidRDefault="008276C3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lastRenderedPageBreak/>
        <w:t xml:space="preserve">d) </w:t>
      </w:r>
      <w:r w:rsidR="00BA2478" w:rsidRPr="00BA2478">
        <w:rPr>
          <w:rFonts w:asciiTheme="minorHAnsi" w:hAnsiTheme="minorHAnsi"/>
          <w:sz w:val="20"/>
          <w:szCs w:val="20"/>
        </w:rPr>
        <w:t>Bir eğitim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ve öğretim yılında amacına uygun olarak en az 3 etkinlik yapmayan, Daire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 xml:space="preserve">Başkanlığınca düzenlenecek </w:t>
      </w:r>
      <w:r>
        <w:rPr>
          <w:rFonts w:asciiTheme="minorHAnsi" w:hAnsiTheme="minorHAnsi"/>
          <w:sz w:val="20"/>
          <w:szCs w:val="20"/>
        </w:rPr>
        <w:t>olan “Topluluk Tanıtım Günleri”</w:t>
      </w:r>
      <w:r w:rsidR="00BA2478" w:rsidRPr="00BA2478">
        <w:rPr>
          <w:rFonts w:asciiTheme="minorHAnsi" w:hAnsiTheme="minorHAnsi"/>
          <w:sz w:val="20"/>
          <w:szCs w:val="20"/>
        </w:rPr>
        <w:t>ne katılmayan,</w:t>
      </w:r>
      <w:r>
        <w:rPr>
          <w:rFonts w:asciiTheme="minorHAnsi" w:hAnsiTheme="minorHAnsi"/>
          <w:sz w:val="20"/>
          <w:szCs w:val="20"/>
        </w:rPr>
        <w:t xml:space="preserve"> f</w:t>
      </w:r>
      <w:r w:rsidR="00BA2478" w:rsidRPr="00BA2478">
        <w:rPr>
          <w:rFonts w:asciiTheme="minorHAnsi" w:hAnsiTheme="minorHAnsi"/>
          <w:sz w:val="20"/>
          <w:szCs w:val="20"/>
        </w:rPr>
        <w:t>aaliyet geri bildirim raporlarını 2 hafta içinde Daire Başkanlığına sunmayan,</w:t>
      </w:r>
      <w:r>
        <w:rPr>
          <w:rFonts w:asciiTheme="minorHAnsi" w:hAnsiTheme="minorHAnsi"/>
          <w:sz w:val="20"/>
          <w:szCs w:val="20"/>
        </w:rPr>
        <w:t xml:space="preserve"> Genel K</w:t>
      </w:r>
      <w:r w:rsidR="00BA2478" w:rsidRPr="00BA2478">
        <w:rPr>
          <w:rFonts w:asciiTheme="minorHAnsi" w:hAnsiTheme="minorHAnsi"/>
          <w:sz w:val="20"/>
          <w:szCs w:val="20"/>
        </w:rPr>
        <w:t>urul toplantısını belirlenen sürede yapmayan topluluklar DaireBaşkanlığının önerisi ve Topluluk Koordinatörünün Kararı ile feshedilir.</w:t>
      </w:r>
    </w:p>
    <w:p w:rsidR="00BA2478" w:rsidRPr="00BA2478" w:rsidRDefault="008276C3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e) </w:t>
      </w:r>
      <w:r w:rsidR="00BA2478" w:rsidRPr="00BA2478">
        <w:rPr>
          <w:rFonts w:asciiTheme="minorHAnsi" w:hAnsiTheme="minorHAnsi"/>
          <w:sz w:val="20"/>
          <w:szCs w:val="20"/>
        </w:rPr>
        <w:t>Üye sayısı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25’in altına düşen topluluklar Topluluk Koordinatörünün kararı ile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kapatılır.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 xml:space="preserve"> </w:t>
      </w:r>
    </w:p>
    <w:p w:rsidR="00BA2478" w:rsidRPr="008276C3" w:rsidRDefault="00BA2478" w:rsidP="008276C3">
      <w:pPr>
        <w:jc w:val="center"/>
        <w:rPr>
          <w:rFonts w:asciiTheme="minorHAnsi" w:hAnsiTheme="minorHAnsi"/>
          <w:b/>
          <w:sz w:val="20"/>
          <w:szCs w:val="20"/>
        </w:rPr>
      </w:pPr>
      <w:r w:rsidRPr="008276C3">
        <w:rPr>
          <w:rFonts w:asciiTheme="minorHAnsi" w:hAnsiTheme="minorHAnsi"/>
          <w:b/>
          <w:sz w:val="20"/>
          <w:szCs w:val="20"/>
        </w:rPr>
        <w:t>BEŞİNCİ BÖLÜM</w:t>
      </w:r>
    </w:p>
    <w:p w:rsidR="00BA2478" w:rsidRPr="008276C3" w:rsidRDefault="00BA2478" w:rsidP="008276C3">
      <w:pPr>
        <w:jc w:val="center"/>
        <w:rPr>
          <w:rFonts w:asciiTheme="minorHAnsi" w:hAnsiTheme="minorHAnsi"/>
          <w:b/>
          <w:sz w:val="20"/>
          <w:szCs w:val="20"/>
        </w:rPr>
      </w:pPr>
      <w:r w:rsidRPr="008276C3">
        <w:rPr>
          <w:rFonts w:asciiTheme="minorHAnsi" w:hAnsiTheme="minorHAnsi"/>
          <w:b/>
          <w:sz w:val="20"/>
          <w:szCs w:val="20"/>
        </w:rPr>
        <w:t>Mali Hükümler ve Sponsorluk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 xml:space="preserve"> </w:t>
      </w:r>
    </w:p>
    <w:p w:rsidR="00BA2478" w:rsidRPr="008276C3" w:rsidRDefault="00BA2478" w:rsidP="008276C3">
      <w:pPr>
        <w:jc w:val="center"/>
        <w:rPr>
          <w:rFonts w:asciiTheme="minorHAnsi" w:hAnsiTheme="minorHAnsi"/>
          <w:b/>
          <w:sz w:val="20"/>
          <w:szCs w:val="20"/>
        </w:rPr>
      </w:pPr>
      <w:r w:rsidRPr="008276C3">
        <w:rPr>
          <w:rFonts w:asciiTheme="minorHAnsi" w:hAnsiTheme="minorHAnsi"/>
          <w:b/>
          <w:sz w:val="20"/>
          <w:szCs w:val="20"/>
        </w:rPr>
        <w:t>MALÎ ESASLAR</w:t>
      </w:r>
    </w:p>
    <w:p w:rsidR="00BA2478" w:rsidRPr="00BA2478" w:rsidRDefault="008276C3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Madde </w:t>
      </w:r>
      <w:r w:rsidR="00BA2478" w:rsidRPr="00BA2478">
        <w:rPr>
          <w:rFonts w:asciiTheme="minorHAnsi" w:hAnsiTheme="minorHAnsi"/>
          <w:sz w:val="20"/>
          <w:szCs w:val="20"/>
        </w:rPr>
        <w:t>17</w:t>
      </w:r>
      <w:r>
        <w:rPr>
          <w:rFonts w:asciiTheme="minorHAnsi" w:hAnsiTheme="minorHAnsi"/>
          <w:sz w:val="20"/>
          <w:szCs w:val="20"/>
        </w:rPr>
        <w:t>-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Toplulukların gelirleri, Üniversiteden topluluğa</w:t>
      </w:r>
      <w:r w:rsidR="008276C3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ayrılabilecek bütçe, bağış, yardımlar, gösteri, konser gibi etkinliklerden elde</w:t>
      </w:r>
      <w:r w:rsidR="008276C3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edilen gelirlerden oluşur.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Kulüplerin giderleri,</w:t>
      </w:r>
      <w:r w:rsidR="008276C3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demirbaş, araç-gereç ve her türlü sarf malzemeleri ile faaliyetlerin</w:t>
      </w:r>
      <w:r w:rsidR="008276C3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gerektirdiği diğer tüm giderlerdir.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Kulübün parasal ihtiyaç</w:t>
      </w:r>
      <w:r w:rsidR="008276C3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veya giderleri, imkanlar ölçüsünde Daire Başkanlığı tarafından karşılanır.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Kulüpler, Daire</w:t>
      </w:r>
      <w:r w:rsidR="008276C3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Başkanlığı tarafından bastırılan ve kendilerine zimmetle teslim edilen gelir</w:t>
      </w:r>
      <w:r w:rsidR="008276C3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makbuzları karşılığında aidat, bağış vs. gelir toplayabilirler.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Toplulukların aktivitelerden elde edeceği gelirler,</w:t>
      </w:r>
      <w:r w:rsidR="008276C3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bağışlar ve sponsorluk anlaşmalarından sağlanacak mali destekler, Akademik</w:t>
      </w:r>
      <w:r w:rsidR="008276C3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Danışman nezdinde topluluk adına açılacak hesaba yatırılarak takibi yapılır. Gelirlerin</w:t>
      </w:r>
      <w:r w:rsidR="008276C3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kullanılmayan bölümü topluluk hesaplarında tutulur ve gerektiğinde kullananılır.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Üniversitenin tüm</w:t>
      </w:r>
      <w:r w:rsidR="008276C3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birimleri kulüplere fiziki alan sağlanması konusunda imkanları ölçüsünde</w:t>
      </w:r>
      <w:r w:rsidR="008276C3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yardımcı olurlar.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Öğrenci Topluluklarının Gelir Kaynakları</w:t>
      </w:r>
      <w:r w:rsidR="008276C3">
        <w:rPr>
          <w:rFonts w:asciiTheme="minorHAnsi" w:hAnsiTheme="minorHAnsi"/>
          <w:sz w:val="20"/>
          <w:szCs w:val="20"/>
        </w:rPr>
        <w:t xml:space="preserve"> (</w:t>
      </w:r>
      <w:r w:rsidRPr="00BA2478">
        <w:rPr>
          <w:rFonts w:asciiTheme="minorHAnsi" w:hAnsiTheme="minorHAnsi"/>
          <w:sz w:val="20"/>
          <w:szCs w:val="20"/>
        </w:rPr>
        <w:t>Öğrenci</w:t>
      </w:r>
      <w:r w:rsidR="008276C3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Toplulukları temin ettikleri tüm gelirler için, Gelir makbuzu keser ve kaydını (topluluksekreteri marifeti ile) tutar.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 xml:space="preserve"> </w:t>
      </w:r>
    </w:p>
    <w:p w:rsidR="00BA2478" w:rsidRPr="00825EEC" w:rsidRDefault="00BA2478" w:rsidP="00825EEC">
      <w:pPr>
        <w:jc w:val="center"/>
        <w:rPr>
          <w:rFonts w:asciiTheme="minorHAnsi" w:hAnsiTheme="minorHAnsi"/>
          <w:b/>
          <w:sz w:val="20"/>
          <w:szCs w:val="20"/>
        </w:rPr>
      </w:pPr>
      <w:r w:rsidRPr="00825EEC">
        <w:rPr>
          <w:rFonts w:asciiTheme="minorHAnsi" w:hAnsiTheme="minorHAnsi"/>
          <w:b/>
          <w:sz w:val="20"/>
          <w:szCs w:val="20"/>
        </w:rPr>
        <w:t>SPONSORLUK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Madde 18-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Topluluklar, etkinliklerine mali kaynak sağlayabilmek</w:t>
      </w:r>
      <w:r w:rsidR="00825EEC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amacıyla çeşitli özel müteşebbisler ile kamu kurum ve kuruluşlarından</w:t>
      </w:r>
      <w:r w:rsidR="00825EEC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sponsorluk desteği alabilirler.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Sponsorluk hizmeti almadan önce yapılacak işbirliğinin</w:t>
      </w:r>
      <w:r w:rsidR="00825EEC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ve sağlanacak desteğin içeriği hakkında topluluk</w:t>
      </w:r>
      <w:r w:rsidR="00825EEC">
        <w:rPr>
          <w:rFonts w:asciiTheme="minorHAnsi" w:hAnsiTheme="minorHAnsi"/>
          <w:sz w:val="20"/>
          <w:szCs w:val="20"/>
        </w:rPr>
        <w:t xml:space="preserve"> yönetim kurulu, </w:t>
      </w:r>
      <w:r w:rsidRPr="00BA2478">
        <w:rPr>
          <w:rFonts w:asciiTheme="minorHAnsi" w:hAnsiTheme="minorHAnsi"/>
          <w:sz w:val="20"/>
          <w:szCs w:val="20"/>
        </w:rPr>
        <w:t>Akademik Danışman ve Daire Başkanlığından izin</w:t>
      </w:r>
      <w:r w:rsidR="00825EEC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alır.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Sponsorluk desteği alınacak kuruluşların yaptıkları</w:t>
      </w:r>
      <w:r w:rsidR="00825EEC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etkinlikler ve tanıtım çalışmaları yürürlükteki yasal mevzuata uygun olmalıdır.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Sponsorluk anlaşmaları, üniversiteye yasal ve mali</w:t>
      </w:r>
      <w:r w:rsidR="00825EEC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sorumluluk yükleyecek nitelikte olamaz. Yönergenin ilkeler kısmında belirtilen</w:t>
      </w:r>
      <w:r w:rsidR="00825EEC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genel kurallara uygun olmayan içerikte faaliyetlerde bulunan, alkollü içecek,</w:t>
      </w:r>
      <w:r w:rsidR="00825EEC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tütün ürün ve mamulleri üreten ve pazarlayan kurum, kuruluş ve şirketlerin</w:t>
      </w:r>
      <w:r w:rsidR="00825EEC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sponsorluk önerileri kabul edilmez.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 xml:space="preserve"> </w:t>
      </w:r>
    </w:p>
    <w:p w:rsidR="00BA2478" w:rsidRPr="00825EEC" w:rsidRDefault="00BA2478" w:rsidP="00825EEC">
      <w:pPr>
        <w:jc w:val="center"/>
        <w:rPr>
          <w:rFonts w:asciiTheme="minorHAnsi" w:hAnsiTheme="minorHAnsi"/>
          <w:b/>
          <w:sz w:val="20"/>
          <w:szCs w:val="20"/>
        </w:rPr>
      </w:pPr>
      <w:r w:rsidRPr="00825EEC">
        <w:rPr>
          <w:rFonts w:asciiTheme="minorHAnsi" w:hAnsiTheme="minorHAnsi"/>
          <w:b/>
          <w:sz w:val="20"/>
          <w:szCs w:val="20"/>
        </w:rPr>
        <w:t>ALTINCI BÖLÜM</w:t>
      </w:r>
    </w:p>
    <w:p w:rsidR="00BA2478" w:rsidRPr="00825EEC" w:rsidRDefault="00BA2478" w:rsidP="00825EEC">
      <w:pPr>
        <w:jc w:val="center"/>
        <w:rPr>
          <w:rFonts w:asciiTheme="minorHAnsi" w:hAnsiTheme="minorHAnsi"/>
          <w:b/>
          <w:sz w:val="20"/>
          <w:szCs w:val="20"/>
        </w:rPr>
      </w:pPr>
      <w:r w:rsidRPr="00825EEC">
        <w:rPr>
          <w:rFonts w:asciiTheme="minorHAnsi" w:hAnsiTheme="minorHAnsi"/>
          <w:b/>
          <w:sz w:val="20"/>
          <w:szCs w:val="20"/>
        </w:rPr>
        <w:t>Geçici Maddeler, Yürürlük ve Yürütme</w:t>
      </w:r>
    </w:p>
    <w:p w:rsidR="00BA2478" w:rsidRPr="00825EEC" w:rsidRDefault="00BA2478" w:rsidP="00825EEC">
      <w:pPr>
        <w:jc w:val="center"/>
        <w:rPr>
          <w:rFonts w:asciiTheme="minorHAnsi" w:hAnsiTheme="minorHAnsi"/>
          <w:b/>
          <w:sz w:val="20"/>
          <w:szCs w:val="20"/>
        </w:rPr>
      </w:pPr>
    </w:p>
    <w:p w:rsidR="00BA2478" w:rsidRPr="00825EEC" w:rsidRDefault="00BA2478" w:rsidP="00825EEC">
      <w:pPr>
        <w:jc w:val="center"/>
        <w:rPr>
          <w:rFonts w:asciiTheme="minorHAnsi" w:hAnsiTheme="minorHAnsi"/>
          <w:b/>
          <w:sz w:val="20"/>
          <w:szCs w:val="20"/>
        </w:rPr>
      </w:pPr>
      <w:r w:rsidRPr="00825EEC">
        <w:rPr>
          <w:rFonts w:asciiTheme="minorHAnsi" w:hAnsiTheme="minorHAnsi"/>
          <w:b/>
          <w:sz w:val="20"/>
          <w:szCs w:val="20"/>
        </w:rPr>
        <w:t>GEÇİCİ MADDELER</w:t>
      </w:r>
    </w:p>
    <w:p w:rsidR="00BA2478" w:rsidRPr="00BA2478" w:rsidRDefault="00825EEC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Geçici Madde </w:t>
      </w:r>
      <w:r w:rsidR="00BA2478" w:rsidRPr="00BA2478">
        <w:rPr>
          <w:rFonts w:asciiTheme="minorHAnsi" w:hAnsiTheme="minorHAnsi"/>
          <w:sz w:val="20"/>
          <w:szCs w:val="20"/>
        </w:rPr>
        <w:t>1</w:t>
      </w:r>
      <w:r>
        <w:rPr>
          <w:rFonts w:asciiTheme="minorHAnsi" w:hAnsiTheme="minorHAnsi"/>
          <w:sz w:val="20"/>
          <w:szCs w:val="20"/>
        </w:rPr>
        <w:t>-</w:t>
      </w:r>
    </w:p>
    <w:p w:rsidR="00BA2478" w:rsidRPr="00BA2478" w:rsidRDefault="00825EEC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İş</w:t>
      </w:r>
      <w:r w:rsidR="00BA2478" w:rsidRPr="00BA2478">
        <w:rPr>
          <w:rFonts w:asciiTheme="minorHAnsi" w:hAnsiTheme="minorHAnsi"/>
          <w:sz w:val="20"/>
          <w:szCs w:val="20"/>
        </w:rPr>
        <w:t>bu</w:t>
      </w:r>
      <w:r>
        <w:rPr>
          <w:rFonts w:asciiTheme="minorHAnsi" w:hAnsiTheme="minorHAnsi"/>
          <w:sz w:val="20"/>
          <w:szCs w:val="20"/>
        </w:rPr>
        <w:t xml:space="preserve"> Yönergenin Üniversite Senatosu</w:t>
      </w:r>
      <w:r w:rsidR="00BA2478" w:rsidRPr="00BA2478">
        <w:rPr>
          <w:rFonts w:asciiTheme="minorHAnsi" w:hAnsiTheme="minorHAnsi"/>
          <w:sz w:val="20"/>
          <w:szCs w:val="20"/>
        </w:rPr>
        <w:t>nun kabulünden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önce Üniversitede halen faaliyette bulunan topluluklar faaliyetlerini bu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yönerge esaslarına göre düzenlerler ve belirtilen sorumlulukları yerine</w:t>
      </w:r>
      <w:r>
        <w:rPr>
          <w:rFonts w:asciiTheme="minorHAnsi" w:hAnsiTheme="minorHAnsi"/>
          <w:sz w:val="20"/>
          <w:szCs w:val="20"/>
        </w:rPr>
        <w:t xml:space="preserve"> </w:t>
      </w:r>
      <w:r w:rsidR="00BA2478" w:rsidRPr="00BA2478">
        <w:rPr>
          <w:rFonts w:asciiTheme="minorHAnsi" w:hAnsiTheme="minorHAnsi"/>
          <w:sz w:val="20"/>
          <w:szCs w:val="20"/>
        </w:rPr>
        <w:t>getirirler.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 xml:space="preserve"> </w:t>
      </w:r>
    </w:p>
    <w:p w:rsidR="00BA2478" w:rsidRPr="00825EEC" w:rsidRDefault="00BA2478" w:rsidP="00825EEC">
      <w:pPr>
        <w:jc w:val="center"/>
        <w:rPr>
          <w:rFonts w:asciiTheme="minorHAnsi" w:hAnsiTheme="minorHAnsi"/>
          <w:b/>
          <w:sz w:val="20"/>
          <w:szCs w:val="20"/>
        </w:rPr>
      </w:pPr>
      <w:r w:rsidRPr="00825EEC">
        <w:rPr>
          <w:rFonts w:asciiTheme="minorHAnsi" w:hAnsiTheme="minorHAnsi"/>
          <w:b/>
          <w:sz w:val="20"/>
          <w:szCs w:val="20"/>
        </w:rPr>
        <w:t>YÜRÜRLÜK</w:t>
      </w:r>
    </w:p>
    <w:p w:rsidR="00BA2478" w:rsidRPr="00BA2478" w:rsidRDefault="00825EEC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Madde </w:t>
      </w:r>
      <w:r w:rsidR="00BA2478" w:rsidRPr="00BA2478">
        <w:rPr>
          <w:rFonts w:asciiTheme="minorHAnsi" w:hAnsiTheme="minorHAnsi"/>
          <w:sz w:val="20"/>
          <w:szCs w:val="20"/>
        </w:rPr>
        <w:t>19</w:t>
      </w:r>
      <w:r>
        <w:rPr>
          <w:rFonts w:asciiTheme="minorHAnsi" w:hAnsiTheme="minorHAnsi"/>
          <w:sz w:val="20"/>
          <w:szCs w:val="20"/>
        </w:rPr>
        <w:t>-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Siirt Üniversitesi Senatosunun 27.05.2009  tarih ve 2009/3  sayılı toplantısında alınan 08 sayılı Karar</w:t>
      </w:r>
      <w:r w:rsidR="00825EEC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ile kabul edilen Siirt Üniversitesi Öğrenci Toplulukları Yönergesi yürürlükten</w:t>
      </w:r>
      <w:r w:rsidR="00825EEC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kaldırılmıştır.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 xml:space="preserve"> </w:t>
      </w:r>
    </w:p>
    <w:p w:rsidR="00BA2478" w:rsidRPr="00BA2478" w:rsidRDefault="00825EEC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Madde </w:t>
      </w:r>
      <w:r w:rsidR="00BA2478" w:rsidRPr="00BA2478">
        <w:rPr>
          <w:rFonts w:asciiTheme="minorHAnsi" w:hAnsiTheme="minorHAnsi"/>
          <w:sz w:val="20"/>
          <w:szCs w:val="20"/>
        </w:rPr>
        <w:t>20</w:t>
      </w:r>
      <w:r>
        <w:rPr>
          <w:rFonts w:asciiTheme="minorHAnsi" w:hAnsiTheme="minorHAnsi"/>
          <w:sz w:val="20"/>
          <w:szCs w:val="20"/>
        </w:rPr>
        <w:t>-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Bu yönerge, Siirt Üniversitesi Senatosu</w:t>
      </w:r>
      <w:r w:rsidR="00825EEC">
        <w:rPr>
          <w:rFonts w:asciiTheme="minorHAnsi" w:hAnsiTheme="minorHAnsi"/>
          <w:sz w:val="20"/>
          <w:szCs w:val="20"/>
        </w:rPr>
        <w:t>’</w:t>
      </w:r>
      <w:r w:rsidRPr="00BA2478">
        <w:rPr>
          <w:rFonts w:asciiTheme="minorHAnsi" w:hAnsiTheme="minorHAnsi"/>
          <w:sz w:val="20"/>
          <w:szCs w:val="20"/>
        </w:rPr>
        <w:t xml:space="preserve">nda </w:t>
      </w:r>
      <w:r w:rsidR="00825EEC">
        <w:rPr>
          <w:rFonts w:asciiTheme="minorHAnsi" w:hAnsiTheme="minorHAnsi"/>
          <w:sz w:val="20"/>
          <w:szCs w:val="20"/>
        </w:rPr>
        <w:t xml:space="preserve">kabul </w:t>
      </w:r>
      <w:r w:rsidRPr="00BA2478">
        <w:rPr>
          <w:rFonts w:asciiTheme="minorHAnsi" w:hAnsiTheme="minorHAnsi"/>
          <w:sz w:val="20"/>
          <w:szCs w:val="20"/>
        </w:rPr>
        <w:t>edildiği tarihten itibaren yürürlüğe girer.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 xml:space="preserve"> </w:t>
      </w:r>
    </w:p>
    <w:p w:rsidR="00BA2478" w:rsidRPr="00825EEC" w:rsidRDefault="00BA2478" w:rsidP="00825EEC">
      <w:pPr>
        <w:jc w:val="center"/>
        <w:rPr>
          <w:rFonts w:asciiTheme="minorHAnsi" w:hAnsiTheme="minorHAnsi"/>
          <w:b/>
          <w:sz w:val="20"/>
          <w:szCs w:val="20"/>
        </w:rPr>
      </w:pPr>
      <w:r w:rsidRPr="00825EEC">
        <w:rPr>
          <w:rFonts w:asciiTheme="minorHAnsi" w:hAnsiTheme="minorHAnsi"/>
          <w:b/>
          <w:sz w:val="20"/>
          <w:szCs w:val="20"/>
        </w:rPr>
        <w:lastRenderedPageBreak/>
        <w:t>YÜRÜTME</w:t>
      </w:r>
    </w:p>
    <w:p w:rsidR="00825EEC" w:rsidRPr="00BA2478" w:rsidRDefault="00825EEC" w:rsidP="00177C21">
      <w:pPr>
        <w:jc w:val="both"/>
        <w:rPr>
          <w:rFonts w:asciiTheme="minorHAnsi" w:hAnsiTheme="minorHAnsi"/>
          <w:sz w:val="20"/>
          <w:szCs w:val="20"/>
        </w:rPr>
      </w:pPr>
    </w:p>
    <w:p w:rsidR="00BA2478" w:rsidRPr="00BA2478" w:rsidRDefault="00825EEC" w:rsidP="00177C21">
      <w:pPr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Madde </w:t>
      </w:r>
      <w:r w:rsidR="00BA2478" w:rsidRPr="00BA2478">
        <w:rPr>
          <w:rFonts w:asciiTheme="minorHAnsi" w:hAnsiTheme="minorHAnsi"/>
          <w:sz w:val="20"/>
          <w:szCs w:val="20"/>
        </w:rPr>
        <w:t>25</w:t>
      </w:r>
      <w:r>
        <w:rPr>
          <w:rFonts w:asciiTheme="minorHAnsi" w:hAnsiTheme="minorHAnsi"/>
          <w:sz w:val="20"/>
          <w:szCs w:val="20"/>
        </w:rPr>
        <w:t>-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Bu yönerge hükümlerini, Siirt Üniversitesi Rektörü</w:t>
      </w:r>
      <w:r w:rsidR="00825EEC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yürütür.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 xml:space="preserve"> </w:t>
      </w:r>
    </w:p>
    <w:p w:rsidR="00BA2478" w:rsidRPr="00BA2478" w:rsidRDefault="00BA2478" w:rsidP="00177C21">
      <w:pPr>
        <w:jc w:val="both"/>
        <w:rPr>
          <w:rFonts w:asciiTheme="minorHAnsi" w:hAnsiTheme="minorHAnsi"/>
          <w:sz w:val="20"/>
          <w:szCs w:val="20"/>
        </w:rPr>
      </w:pPr>
      <w:r w:rsidRPr="00BA2478">
        <w:rPr>
          <w:rFonts w:asciiTheme="minorHAnsi" w:hAnsiTheme="minorHAnsi"/>
          <w:sz w:val="20"/>
          <w:szCs w:val="20"/>
        </w:rPr>
        <w:t>Bu</w:t>
      </w:r>
      <w:r w:rsidR="00825EEC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yönerge Siirt Üniversitesi</w:t>
      </w:r>
      <w:r w:rsidR="00825EEC">
        <w:rPr>
          <w:rFonts w:asciiTheme="minorHAnsi" w:hAnsiTheme="minorHAnsi"/>
          <w:sz w:val="20"/>
          <w:szCs w:val="20"/>
        </w:rPr>
        <w:t>’</w:t>
      </w:r>
      <w:r w:rsidRPr="00BA2478">
        <w:rPr>
          <w:rFonts w:asciiTheme="minorHAnsi" w:hAnsiTheme="minorHAnsi"/>
          <w:sz w:val="20"/>
          <w:szCs w:val="20"/>
        </w:rPr>
        <w:t>n</w:t>
      </w:r>
      <w:r w:rsidR="00825EEC">
        <w:rPr>
          <w:rFonts w:asciiTheme="minorHAnsi" w:hAnsiTheme="minorHAnsi"/>
          <w:sz w:val="20"/>
          <w:szCs w:val="20"/>
        </w:rPr>
        <w:t>in 27.11.2012 tarih ve 2012/16 s</w:t>
      </w:r>
      <w:r w:rsidRPr="00BA2478">
        <w:rPr>
          <w:rFonts w:asciiTheme="minorHAnsi" w:hAnsiTheme="minorHAnsi"/>
          <w:sz w:val="20"/>
          <w:szCs w:val="20"/>
        </w:rPr>
        <w:t>ayılı toplantısında</w:t>
      </w:r>
      <w:r w:rsidR="00825EEC">
        <w:rPr>
          <w:rFonts w:asciiTheme="minorHAnsi" w:hAnsiTheme="minorHAnsi"/>
          <w:sz w:val="20"/>
          <w:szCs w:val="20"/>
        </w:rPr>
        <w:t xml:space="preserve"> </w:t>
      </w:r>
      <w:r w:rsidRPr="00BA2478">
        <w:rPr>
          <w:rFonts w:asciiTheme="minorHAnsi" w:hAnsiTheme="minorHAnsi"/>
          <w:sz w:val="20"/>
          <w:szCs w:val="20"/>
        </w:rPr>
        <w:t>alınan 03 Sayılı kararı ile kabul edilmiştir.</w:t>
      </w:r>
    </w:p>
    <w:p w:rsidR="00B97EFB" w:rsidRPr="00BA2478" w:rsidRDefault="00B97EFB" w:rsidP="00177C21">
      <w:pPr>
        <w:jc w:val="both"/>
        <w:rPr>
          <w:rFonts w:asciiTheme="minorHAnsi" w:hAnsiTheme="minorHAnsi"/>
          <w:sz w:val="20"/>
          <w:szCs w:val="20"/>
        </w:rPr>
      </w:pPr>
    </w:p>
    <w:sectPr w:rsidR="00B97EFB" w:rsidRPr="00BA2478" w:rsidSect="00C84C89">
      <w:footerReference w:type="even" r:id="rId9"/>
      <w:footerReference w:type="default" r:id="rId10"/>
      <w:footnotePr>
        <w:numFmt w:val="chicago"/>
      </w:footnotePr>
      <w:pgSz w:w="12240" w:h="15840"/>
      <w:pgMar w:top="1418" w:right="1418" w:bottom="1418" w:left="1418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FD4" w:rsidRDefault="00835FD4">
      <w:r>
        <w:separator/>
      </w:r>
    </w:p>
  </w:endnote>
  <w:endnote w:type="continuationSeparator" w:id="0">
    <w:p w:rsidR="00835FD4" w:rsidRDefault="00835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E28" w:rsidRDefault="004D1E28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4D1E28" w:rsidRDefault="004D1E28">
    <w:pPr>
      <w:pStyle w:val="Altbilgi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E28" w:rsidRDefault="004D1E28">
    <w:pPr>
      <w:pStyle w:val="Altbilgi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FD4" w:rsidRDefault="00835FD4">
      <w:r>
        <w:separator/>
      </w:r>
    </w:p>
  </w:footnote>
  <w:footnote w:type="continuationSeparator" w:id="0">
    <w:p w:rsidR="00835FD4" w:rsidRDefault="00835F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542194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113D1617"/>
    <w:multiLevelType w:val="hybridMultilevel"/>
    <w:tmpl w:val="518A8C60"/>
    <w:lvl w:ilvl="0" w:tplc="04090001">
      <w:start w:val="1"/>
      <w:numFmt w:val="bullet"/>
      <w:lvlText w:val=""/>
      <w:lvlJc w:val="left"/>
      <w:pPr>
        <w:tabs>
          <w:tab w:val="num" w:pos="1229"/>
        </w:tabs>
        <w:ind w:left="12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49"/>
        </w:tabs>
        <w:ind w:left="19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69"/>
        </w:tabs>
        <w:ind w:left="26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89"/>
        </w:tabs>
        <w:ind w:left="33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09"/>
        </w:tabs>
        <w:ind w:left="41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29"/>
        </w:tabs>
        <w:ind w:left="48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49"/>
        </w:tabs>
        <w:ind w:left="55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69"/>
        </w:tabs>
        <w:ind w:left="62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89"/>
        </w:tabs>
        <w:ind w:left="6989" w:hanging="360"/>
      </w:pPr>
      <w:rPr>
        <w:rFonts w:ascii="Wingdings" w:hAnsi="Wingdings" w:hint="default"/>
      </w:rPr>
    </w:lvl>
  </w:abstractNum>
  <w:abstractNum w:abstractNumId="2">
    <w:nsid w:val="216A1831"/>
    <w:multiLevelType w:val="hybridMultilevel"/>
    <w:tmpl w:val="8FEA7F5E"/>
    <w:lvl w:ilvl="0" w:tplc="04090001">
      <w:start w:val="1"/>
      <w:numFmt w:val="bullet"/>
      <w:lvlText w:val=""/>
      <w:lvlJc w:val="left"/>
      <w:pPr>
        <w:tabs>
          <w:tab w:val="num" w:pos="1195"/>
        </w:tabs>
        <w:ind w:left="11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15"/>
        </w:tabs>
        <w:ind w:left="19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35"/>
        </w:tabs>
        <w:ind w:left="2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55"/>
        </w:tabs>
        <w:ind w:left="3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75"/>
        </w:tabs>
        <w:ind w:left="40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95"/>
        </w:tabs>
        <w:ind w:left="4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15"/>
        </w:tabs>
        <w:ind w:left="5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35"/>
        </w:tabs>
        <w:ind w:left="62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55"/>
        </w:tabs>
        <w:ind w:left="6955" w:hanging="360"/>
      </w:pPr>
      <w:rPr>
        <w:rFonts w:ascii="Wingdings" w:hAnsi="Wingdings" w:hint="default"/>
      </w:rPr>
    </w:lvl>
  </w:abstractNum>
  <w:abstractNum w:abstractNumId="3">
    <w:nsid w:val="25F43131"/>
    <w:multiLevelType w:val="hybridMultilevel"/>
    <w:tmpl w:val="E38AAF1E"/>
    <w:lvl w:ilvl="0" w:tplc="04090001">
      <w:start w:val="1"/>
      <w:numFmt w:val="bullet"/>
      <w:lvlText w:val=""/>
      <w:lvlJc w:val="left"/>
      <w:pPr>
        <w:tabs>
          <w:tab w:val="num" w:pos="1210"/>
        </w:tabs>
        <w:ind w:left="12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30"/>
        </w:tabs>
        <w:ind w:left="19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50"/>
        </w:tabs>
        <w:ind w:left="26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70"/>
        </w:tabs>
        <w:ind w:left="33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90"/>
        </w:tabs>
        <w:ind w:left="40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10"/>
        </w:tabs>
        <w:ind w:left="48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30"/>
        </w:tabs>
        <w:ind w:left="55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50"/>
        </w:tabs>
        <w:ind w:left="62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70"/>
        </w:tabs>
        <w:ind w:left="6970" w:hanging="360"/>
      </w:pPr>
      <w:rPr>
        <w:rFonts w:ascii="Wingdings" w:hAnsi="Wingdings" w:hint="default"/>
      </w:rPr>
    </w:lvl>
  </w:abstractNum>
  <w:abstractNum w:abstractNumId="4">
    <w:nsid w:val="2DFF39EE"/>
    <w:multiLevelType w:val="hybridMultilevel"/>
    <w:tmpl w:val="24DC83B4"/>
    <w:lvl w:ilvl="0" w:tplc="CC4AB9EC">
      <w:start w:val="1"/>
      <w:numFmt w:val="decimal"/>
      <w:lvlText w:val="%1."/>
      <w:lvlJc w:val="left"/>
      <w:pPr>
        <w:tabs>
          <w:tab w:val="num" w:pos="1800"/>
        </w:tabs>
        <w:ind w:left="1800" w:hanging="60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  <w:rPr>
        <w:rFonts w:cs="Times New Roman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35"/>
        <w:lvlJc w:val="left"/>
        <w:rPr>
          <w:rFonts w:ascii="Arial" w:hAnsi="Aria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Arial" w:hAnsi="Arial" w:hint="default"/>
        </w:rPr>
      </w:lvl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2"/>
  <w:hyphenationZone w:val="425"/>
  <w:drawingGridHorizontalSpacing w:val="120"/>
  <w:displayHorizontalDrawingGridEvery w:val="2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309"/>
    <w:rsid w:val="00022EEF"/>
    <w:rsid w:val="000C73A9"/>
    <w:rsid w:val="00177C21"/>
    <w:rsid w:val="001B0168"/>
    <w:rsid w:val="001B76D3"/>
    <w:rsid w:val="00220AF0"/>
    <w:rsid w:val="0025369A"/>
    <w:rsid w:val="00255030"/>
    <w:rsid w:val="002D0222"/>
    <w:rsid w:val="00304656"/>
    <w:rsid w:val="00344B35"/>
    <w:rsid w:val="004041B4"/>
    <w:rsid w:val="004D1E28"/>
    <w:rsid w:val="004F18B2"/>
    <w:rsid w:val="00532273"/>
    <w:rsid w:val="005443F5"/>
    <w:rsid w:val="00570603"/>
    <w:rsid w:val="005B4386"/>
    <w:rsid w:val="005F27A3"/>
    <w:rsid w:val="005F7C29"/>
    <w:rsid w:val="00635C59"/>
    <w:rsid w:val="00693426"/>
    <w:rsid w:val="006E6D60"/>
    <w:rsid w:val="007359C2"/>
    <w:rsid w:val="00766592"/>
    <w:rsid w:val="0078589A"/>
    <w:rsid w:val="00787260"/>
    <w:rsid w:val="007B2472"/>
    <w:rsid w:val="00820BA8"/>
    <w:rsid w:val="00825EEC"/>
    <w:rsid w:val="008276C3"/>
    <w:rsid w:val="00835FD4"/>
    <w:rsid w:val="00844FF7"/>
    <w:rsid w:val="00864E8F"/>
    <w:rsid w:val="008B0893"/>
    <w:rsid w:val="00966913"/>
    <w:rsid w:val="009E2010"/>
    <w:rsid w:val="00A64964"/>
    <w:rsid w:val="00AA7C76"/>
    <w:rsid w:val="00AA7F19"/>
    <w:rsid w:val="00B828E0"/>
    <w:rsid w:val="00B97EFB"/>
    <w:rsid w:val="00BA2478"/>
    <w:rsid w:val="00C84C89"/>
    <w:rsid w:val="00D8409F"/>
    <w:rsid w:val="00D94309"/>
    <w:rsid w:val="00E262B5"/>
    <w:rsid w:val="00E47069"/>
    <w:rsid w:val="00E86716"/>
    <w:rsid w:val="00E95F9F"/>
    <w:rsid w:val="00EC7B78"/>
    <w:rsid w:val="00F45028"/>
    <w:rsid w:val="00FD2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Balk1">
    <w:name w:val="heading 1"/>
    <w:basedOn w:val="Normal"/>
    <w:next w:val="Normal"/>
    <w:link w:val="Balk1Char"/>
    <w:uiPriority w:val="9"/>
    <w:qFormat/>
    <w:pPr>
      <w:keepNext/>
      <w:shd w:val="clear" w:color="auto" w:fill="FFFFFF"/>
      <w:spacing w:line="360" w:lineRule="auto"/>
      <w:jc w:val="both"/>
      <w:outlineLvl w:val="0"/>
    </w:pPr>
    <w:rPr>
      <w:rFonts w:ascii="Arial" w:hAnsi="Arial" w:cs="Arial"/>
      <w:b/>
      <w:bCs/>
      <w:color w:val="000000"/>
      <w:spacing w:val="1"/>
      <w:sz w:val="22"/>
      <w:szCs w:val="16"/>
    </w:rPr>
  </w:style>
  <w:style w:type="paragraph" w:styleId="Balk2">
    <w:name w:val="heading 2"/>
    <w:basedOn w:val="Normal"/>
    <w:next w:val="Normal"/>
    <w:link w:val="Balk2Char"/>
    <w:uiPriority w:val="9"/>
    <w:qFormat/>
    <w:pPr>
      <w:keepNext/>
      <w:shd w:val="clear" w:color="auto" w:fill="FFFFFF"/>
      <w:spacing w:line="360" w:lineRule="auto"/>
      <w:jc w:val="both"/>
      <w:outlineLvl w:val="1"/>
    </w:pPr>
    <w:rPr>
      <w:rFonts w:ascii="Arial" w:hAnsi="Arial" w:cs="Arial"/>
      <w:b/>
      <w:bCs/>
      <w:sz w:val="22"/>
    </w:rPr>
  </w:style>
  <w:style w:type="paragraph" w:styleId="Balk3">
    <w:name w:val="heading 3"/>
    <w:basedOn w:val="Normal"/>
    <w:next w:val="Normal"/>
    <w:link w:val="Balk3Char"/>
    <w:uiPriority w:val="9"/>
    <w:qFormat/>
    <w:pPr>
      <w:keepNext/>
      <w:spacing w:line="360" w:lineRule="auto"/>
      <w:jc w:val="both"/>
      <w:outlineLvl w:val="2"/>
    </w:pPr>
    <w:rPr>
      <w:rFonts w:ascii="Arial" w:hAnsi="Arial" w:cs="Arial"/>
      <w:b/>
      <w:bCs/>
      <w:color w:val="000000"/>
      <w:spacing w:val="-2"/>
    </w:rPr>
  </w:style>
  <w:style w:type="paragraph" w:styleId="Balk4">
    <w:name w:val="heading 4"/>
    <w:basedOn w:val="Normal"/>
    <w:next w:val="Normal"/>
    <w:link w:val="Balk4Char"/>
    <w:uiPriority w:val="9"/>
    <w:qFormat/>
    <w:pPr>
      <w:keepNext/>
      <w:shd w:val="clear" w:color="auto" w:fill="FFFFFF"/>
      <w:spacing w:line="360" w:lineRule="auto"/>
      <w:ind w:left="562"/>
      <w:jc w:val="both"/>
      <w:outlineLvl w:val="3"/>
    </w:pPr>
    <w:rPr>
      <w:rFonts w:ascii="Arial" w:hAnsi="Arial" w:cs="Arial"/>
      <w:b/>
      <w:bCs/>
      <w:sz w:val="22"/>
    </w:rPr>
  </w:style>
  <w:style w:type="paragraph" w:styleId="Balk5">
    <w:name w:val="heading 5"/>
    <w:basedOn w:val="Normal"/>
    <w:next w:val="Normal"/>
    <w:link w:val="Balk5Char"/>
    <w:uiPriority w:val="9"/>
    <w:qFormat/>
    <w:pPr>
      <w:keepNext/>
      <w:spacing w:line="360" w:lineRule="auto"/>
      <w:jc w:val="both"/>
      <w:outlineLvl w:val="4"/>
    </w:pPr>
    <w:rPr>
      <w:rFonts w:ascii="Arial" w:hAnsi="Arial" w:cs="Arial"/>
      <w:b/>
      <w:bCs/>
      <w:sz w:val="22"/>
    </w:rPr>
  </w:style>
  <w:style w:type="paragraph" w:styleId="Balk6">
    <w:name w:val="heading 6"/>
    <w:basedOn w:val="Normal"/>
    <w:next w:val="Normal"/>
    <w:link w:val="Balk6Char"/>
    <w:uiPriority w:val="9"/>
    <w:qFormat/>
    <w:pPr>
      <w:keepNext/>
      <w:shd w:val="clear" w:color="auto" w:fill="FFFFFF"/>
      <w:spacing w:line="360" w:lineRule="auto"/>
      <w:ind w:left="562"/>
      <w:jc w:val="both"/>
      <w:outlineLvl w:val="5"/>
    </w:pPr>
    <w:rPr>
      <w:rFonts w:ascii="Arial" w:hAnsi="Arial" w:cs="Arial"/>
      <w:b/>
      <w:bCs/>
      <w:color w:val="000000"/>
      <w:spacing w:val="-4"/>
      <w:sz w:val="22"/>
    </w:rPr>
  </w:style>
  <w:style w:type="paragraph" w:styleId="Balk7">
    <w:name w:val="heading 7"/>
    <w:basedOn w:val="Normal"/>
    <w:next w:val="Normal"/>
    <w:link w:val="Balk7Char"/>
    <w:uiPriority w:val="9"/>
    <w:qFormat/>
    <w:pPr>
      <w:keepNext/>
      <w:shd w:val="clear" w:color="auto" w:fill="FFFFFF"/>
      <w:spacing w:line="360" w:lineRule="auto"/>
      <w:ind w:firstLine="494"/>
      <w:jc w:val="both"/>
      <w:outlineLvl w:val="6"/>
    </w:pPr>
    <w:rPr>
      <w:rFonts w:ascii="Arial" w:hAnsi="Arial" w:cs="Arial"/>
      <w:b/>
      <w:bCs/>
      <w:color w:val="000000"/>
      <w:spacing w:val="2"/>
      <w:sz w:val="22"/>
    </w:rPr>
  </w:style>
  <w:style w:type="paragraph" w:styleId="Balk8">
    <w:name w:val="heading 8"/>
    <w:basedOn w:val="Normal"/>
    <w:next w:val="Normal"/>
    <w:link w:val="Balk8Char"/>
    <w:uiPriority w:val="9"/>
    <w:qFormat/>
    <w:pPr>
      <w:keepNext/>
      <w:shd w:val="clear" w:color="auto" w:fill="FFFFFF"/>
      <w:spacing w:line="360" w:lineRule="auto"/>
      <w:jc w:val="both"/>
      <w:outlineLvl w:val="7"/>
    </w:pPr>
    <w:rPr>
      <w:b/>
      <w:bCs/>
      <w:color w:val="000000"/>
      <w:spacing w:val="4"/>
    </w:rPr>
  </w:style>
  <w:style w:type="paragraph" w:styleId="Balk9">
    <w:name w:val="heading 9"/>
    <w:basedOn w:val="Normal"/>
    <w:next w:val="Normal"/>
    <w:link w:val="Balk9Char"/>
    <w:uiPriority w:val="9"/>
    <w:qFormat/>
    <w:pPr>
      <w:keepNext/>
      <w:spacing w:line="360" w:lineRule="auto"/>
      <w:ind w:firstLine="567"/>
      <w:jc w:val="both"/>
      <w:outlineLvl w:val="8"/>
    </w:pPr>
    <w:rPr>
      <w:rFonts w:ascii="Arial" w:hAnsi="Arial" w:cs="Arial"/>
      <w:b/>
      <w:bCs/>
      <w:sz w:val="22"/>
    </w:rPr>
  </w:style>
  <w:style w:type="character" w:default="1" w:styleId="VarsaylanParagrafYazTipi">
    <w:name w:val="Default Paragraph Font"/>
    <w:uiPriority w:val="1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en-US" w:eastAsia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en-US" w:eastAsia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en-US" w:eastAsia="en-US"/>
    </w:rPr>
  </w:style>
  <w:style w:type="character" w:customStyle="1" w:styleId="Balk4Char">
    <w:name w:val="Başlık 4 Char"/>
    <w:basedOn w:val="VarsaylanParagrafYazTipi"/>
    <w:link w:val="Balk4"/>
    <w:uiPriority w:val="9"/>
    <w:semiHidden/>
    <w:locked/>
    <w:rPr>
      <w:rFonts w:asciiTheme="minorHAnsi" w:eastAsiaTheme="minorEastAsia" w:hAnsiTheme="minorHAnsi" w:cs="Arial"/>
      <w:b/>
      <w:bCs/>
      <w:sz w:val="28"/>
      <w:szCs w:val="28"/>
      <w:lang w:val="en-US" w:eastAsia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locked/>
    <w:rPr>
      <w:rFonts w:asciiTheme="minorHAnsi" w:eastAsiaTheme="minorEastAsia" w:hAnsiTheme="minorHAnsi" w:cs="Arial"/>
      <w:b/>
      <w:bCs/>
      <w:i/>
      <w:iCs/>
      <w:sz w:val="26"/>
      <w:szCs w:val="26"/>
      <w:lang w:val="en-US" w:eastAsia="en-US"/>
    </w:rPr>
  </w:style>
  <w:style w:type="character" w:customStyle="1" w:styleId="Balk6Char">
    <w:name w:val="Başlık 6 Char"/>
    <w:basedOn w:val="VarsaylanParagrafYazTipi"/>
    <w:link w:val="Balk6"/>
    <w:uiPriority w:val="9"/>
    <w:semiHidden/>
    <w:locked/>
    <w:rPr>
      <w:rFonts w:asciiTheme="minorHAnsi" w:eastAsiaTheme="minorEastAsia" w:hAnsiTheme="minorHAnsi" w:cs="Arial"/>
      <w:b/>
      <w:bCs/>
      <w:sz w:val="22"/>
      <w:szCs w:val="22"/>
      <w:lang w:val="en-US" w:eastAsia="en-US"/>
    </w:rPr>
  </w:style>
  <w:style w:type="character" w:customStyle="1" w:styleId="Balk7Char">
    <w:name w:val="Başlık 7 Char"/>
    <w:basedOn w:val="VarsaylanParagrafYazTipi"/>
    <w:link w:val="Balk7"/>
    <w:uiPriority w:val="9"/>
    <w:semiHidden/>
    <w:locked/>
    <w:rPr>
      <w:rFonts w:asciiTheme="minorHAnsi" w:eastAsiaTheme="minorEastAsia" w:hAnsiTheme="minorHAnsi" w:cs="Arial"/>
      <w:sz w:val="24"/>
      <w:szCs w:val="24"/>
      <w:lang w:val="en-US" w:eastAsia="en-US"/>
    </w:rPr>
  </w:style>
  <w:style w:type="character" w:customStyle="1" w:styleId="Balk8Char">
    <w:name w:val="Başlık 8 Char"/>
    <w:basedOn w:val="VarsaylanParagrafYazTipi"/>
    <w:link w:val="Balk8"/>
    <w:uiPriority w:val="9"/>
    <w:semiHidden/>
    <w:locked/>
    <w:rPr>
      <w:rFonts w:asciiTheme="minorHAnsi" w:eastAsiaTheme="minorEastAsia" w:hAnsiTheme="minorHAnsi" w:cs="Arial"/>
      <w:i/>
      <w:iCs/>
      <w:sz w:val="24"/>
      <w:szCs w:val="24"/>
      <w:lang w:val="en-US" w:eastAsia="en-US"/>
    </w:rPr>
  </w:style>
  <w:style w:type="character" w:customStyle="1" w:styleId="Balk9Char">
    <w:name w:val="Başlık 9 Char"/>
    <w:basedOn w:val="VarsaylanParagrafYazTipi"/>
    <w:link w:val="Balk9"/>
    <w:uiPriority w:val="9"/>
    <w:semiHidden/>
    <w:locked/>
    <w:rPr>
      <w:rFonts w:asciiTheme="majorHAnsi" w:eastAsiaTheme="majorEastAsia" w:hAnsiTheme="majorHAnsi" w:cs="Times New Roman"/>
      <w:sz w:val="22"/>
      <w:szCs w:val="22"/>
      <w:lang w:val="en-US" w:eastAsia="en-US"/>
    </w:rPr>
  </w:style>
  <w:style w:type="paragraph" w:styleId="DipnotMetni">
    <w:name w:val="footnote text"/>
    <w:basedOn w:val="Normal"/>
    <w:link w:val="DipnotMetniChar"/>
    <w:uiPriority w:val="99"/>
    <w:semiHidden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locked/>
    <w:rPr>
      <w:rFonts w:cs="Times New Roman"/>
      <w:lang w:val="en-US" w:eastAsia="en-US"/>
    </w:rPr>
  </w:style>
  <w:style w:type="character" w:styleId="DipnotBavurusu">
    <w:name w:val="footnote reference"/>
    <w:basedOn w:val="VarsaylanParagrafYazTipi"/>
    <w:uiPriority w:val="99"/>
    <w:semiHidden/>
    <w:rPr>
      <w:rFonts w:cs="Times New Roman"/>
      <w:vertAlign w:val="superscript"/>
    </w:rPr>
  </w:style>
  <w:style w:type="paragraph" w:styleId="GvdeMetniGirintisi">
    <w:name w:val="Body Text Indent"/>
    <w:basedOn w:val="Normal"/>
    <w:link w:val="GvdeMetniGirintisiChar"/>
    <w:uiPriority w:val="99"/>
    <w:pPr>
      <w:shd w:val="clear" w:color="auto" w:fill="FFFFFF"/>
      <w:spacing w:line="360" w:lineRule="auto"/>
      <w:ind w:firstLine="494"/>
      <w:jc w:val="both"/>
    </w:pPr>
    <w:rPr>
      <w:rFonts w:ascii="Arial" w:hAnsi="Arial" w:cs="Arial"/>
      <w:sz w:val="18"/>
    </w:r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semiHidden/>
    <w:locked/>
    <w:rPr>
      <w:rFonts w:cs="Times New Roman"/>
      <w:sz w:val="24"/>
      <w:szCs w:val="24"/>
      <w:lang w:val="en-US" w:eastAsia="en-US"/>
    </w:rPr>
  </w:style>
  <w:style w:type="paragraph" w:styleId="Altbilgi">
    <w:name w:val="footer"/>
    <w:basedOn w:val="Normal"/>
    <w:link w:val="AltbilgiChar"/>
    <w:uiPriority w:val="9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locked/>
    <w:rPr>
      <w:rFonts w:cs="Times New Roman"/>
      <w:sz w:val="24"/>
      <w:szCs w:val="24"/>
      <w:lang w:val="en-US" w:eastAsia="en-US"/>
    </w:rPr>
  </w:style>
  <w:style w:type="character" w:styleId="SayfaNumaras">
    <w:name w:val="page number"/>
    <w:basedOn w:val="VarsaylanParagrafYazTipi"/>
    <w:uiPriority w:val="99"/>
    <w:rPr>
      <w:rFonts w:cs="Times New Roman"/>
    </w:rPr>
  </w:style>
  <w:style w:type="paragraph" w:styleId="stbilgi">
    <w:name w:val="header"/>
    <w:basedOn w:val="Normal"/>
    <w:link w:val="stbilgiChar"/>
    <w:uiPriority w:val="9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locked/>
    <w:rPr>
      <w:rFonts w:cs="Times New Roman"/>
      <w:sz w:val="24"/>
      <w:szCs w:val="24"/>
      <w:lang w:val="en-US" w:eastAsia="en-US"/>
    </w:rPr>
  </w:style>
  <w:style w:type="table" w:styleId="TabloKlavuzu">
    <w:name w:val="Table Grid"/>
    <w:basedOn w:val="NormalTablo"/>
    <w:uiPriority w:val="59"/>
    <w:rsid w:val="00B97E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oListe3">
    <w:name w:val="Table List 3"/>
    <w:basedOn w:val="NormalTablo"/>
    <w:uiPriority w:val="99"/>
    <w:unhideWhenUsed/>
    <w:rsid w:val="00AA7F19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Kpr">
    <w:name w:val="Hyperlink"/>
    <w:basedOn w:val="VarsaylanParagrafYazTipi"/>
    <w:uiPriority w:val="99"/>
    <w:semiHidden/>
    <w:unhideWhenUsed/>
    <w:rsid w:val="00BA2478"/>
    <w:rPr>
      <w:rFonts w:cs="Times New Roman"/>
      <w:color w:val="0000FF"/>
      <w:u w:val="single"/>
    </w:rPr>
  </w:style>
  <w:style w:type="paragraph" w:customStyle="1" w:styleId="default">
    <w:name w:val="default"/>
    <w:basedOn w:val="Normal"/>
    <w:rsid w:val="00BA2478"/>
    <w:pPr>
      <w:spacing w:before="100" w:beforeAutospacing="1" w:after="100" w:afterAutospacing="1"/>
    </w:pPr>
    <w:rPr>
      <w:lang w:val="tr-TR" w:eastAsia="tr-TR"/>
    </w:rPr>
  </w:style>
  <w:style w:type="paragraph" w:styleId="ListeParagraf">
    <w:name w:val="List Paragraph"/>
    <w:basedOn w:val="Normal"/>
    <w:uiPriority w:val="34"/>
    <w:qFormat/>
    <w:rsid w:val="00BA2478"/>
    <w:pPr>
      <w:spacing w:before="100" w:beforeAutospacing="1" w:after="100" w:afterAutospacing="1"/>
    </w:pPr>
    <w:rPr>
      <w:lang w:val="tr-TR" w:eastAsia="tr-TR"/>
    </w:rPr>
  </w:style>
  <w:style w:type="character" w:customStyle="1" w:styleId="apple-converted-space">
    <w:name w:val="apple-converted-space"/>
    <w:basedOn w:val="VarsaylanParagrafYazTipi"/>
    <w:rsid w:val="00BA2478"/>
    <w:rPr>
      <w:rFonts w:cs="Times New Roman"/>
    </w:rPr>
  </w:style>
  <w:style w:type="paragraph" w:styleId="AralkYok">
    <w:name w:val="No Spacing"/>
    <w:basedOn w:val="Normal"/>
    <w:uiPriority w:val="1"/>
    <w:qFormat/>
    <w:rsid w:val="00BA2478"/>
    <w:pPr>
      <w:spacing w:before="100" w:beforeAutospacing="1" w:after="100" w:afterAutospacing="1"/>
    </w:pPr>
    <w:rPr>
      <w:lang w:val="tr-TR" w:eastAsia="tr-TR"/>
    </w:rPr>
  </w:style>
  <w:style w:type="paragraph" w:customStyle="1" w:styleId="listeparagraf1">
    <w:name w:val="listeparagraf1"/>
    <w:basedOn w:val="Normal"/>
    <w:rsid w:val="00BA2478"/>
    <w:pPr>
      <w:spacing w:before="100" w:beforeAutospacing="1" w:after="100" w:afterAutospacing="1"/>
    </w:pPr>
    <w:rPr>
      <w:lang w:val="tr-TR" w:eastAsia="tr-TR"/>
    </w:rPr>
  </w:style>
  <w:style w:type="paragraph" w:styleId="Liste2">
    <w:name w:val="List 2"/>
    <w:basedOn w:val="Normal"/>
    <w:uiPriority w:val="99"/>
    <w:semiHidden/>
    <w:unhideWhenUsed/>
    <w:rsid w:val="00BA2478"/>
    <w:pPr>
      <w:spacing w:before="100" w:beforeAutospacing="1" w:after="100" w:afterAutospacing="1"/>
    </w:pPr>
    <w:rPr>
      <w:lang w:val="tr-TR"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Balk1">
    <w:name w:val="heading 1"/>
    <w:basedOn w:val="Normal"/>
    <w:next w:val="Normal"/>
    <w:link w:val="Balk1Char"/>
    <w:uiPriority w:val="9"/>
    <w:qFormat/>
    <w:pPr>
      <w:keepNext/>
      <w:shd w:val="clear" w:color="auto" w:fill="FFFFFF"/>
      <w:spacing w:line="360" w:lineRule="auto"/>
      <w:jc w:val="both"/>
      <w:outlineLvl w:val="0"/>
    </w:pPr>
    <w:rPr>
      <w:rFonts w:ascii="Arial" w:hAnsi="Arial" w:cs="Arial"/>
      <w:b/>
      <w:bCs/>
      <w:color w:val="000000"/>
      <w:spacing w:val="1"/>
      <w:sz w:val="22"/>
      <w:szCs w:val="16"/>
    </w:rPr>
  </w:style>
  <w:style w:type="paragraph" w:styleId="Balk2">
    <w:name w:val="heading 2"/>
    <w:basedOn w:val="Normal"/>
    <w:next w:val="Normal"/>
    <w:link w:val="Balk2Char"/>
    <w:uiPriority w:val="9"/>
    <w:qFormat/>
    <w:pPr>
      <w:keepNext/>
      <w:shd w:val="clear" w:color="auto" w:fill="FFFFFF"/>
      <w:spacing w:line="360" w:lineRule="auto"/>
      <w:jc w:val="both"/>
      <w:outlineLvl w:val="1"/>
    </w:pPr>
    <w:rPr>
      <w:rFonts w:ascii="Arial" w:hAnsi="Arial" w:cs="Arial"/>
      <w:b/>
      <w:bCs/>
      <w:sz w:val="22"/>
    </w:rPr>
  </w:style>
  <w:style w:type="paragraph" w:styleId="Balk3">
    <w:name w:val="heading 3"/>
    <w:basedOn w:val="Normal"/>
    <w:next w:val="Normal"/>
    <w:link w:val="Balk3Char"/>
    <w:uiPriority w:val="9"/>
    <w:qFormat/>
    <w:pPr>
      <w:keepNext/>
      <w:spacing w:line="360" w:lineRule="auto"/>
      <w:jc w:val="both"/>
      <w:outlineLvl w:val="2"/>
    </w:pPr>
    <w:rPr>
      <w:rFonts w:ascii="Arial" w:hAnsi="Arial" w:cs="Arial"/>
      <w:b/>
      <w:bCs/>
      <w:color w:val="000000"/>
      <w:spacing w:val="-2"/>
    </w:rPr>
  </w:style>
  <w:style w:type="paragraph" w:styleId="Balk4">
    <w:name w:val="heading 4"/>
    <w:basedOn w:val="Normal"/>
    <w:next w:val="Normal"/>
    <w:link w:val="Balk4Char"/>
    <w:uiPriority w:val="9"/>
    <w:qFormat/>
    <w:pPr>
      <w:keepNext/>
      <w:shd w:val="clear" w:color="auto" w:fill="FFFFFF"/>
      <w:spacing w:line="360" w:lineRule="auto"/>
      <w:ind w:left="562"/>
      <w:jc w:val="both"/>
      <w:outlineLvl w:val="3"/>
    </w:pPr>
    <w:rPr>
      <w:rFonts w:ascii="Arial" w:hAnsi="Arial" w:cs="Arial"/>
      <w:b/>
      <w:bCs/>
      <w:sz w:val="22"/>
    </w:rPr>
  </w:style>
  <w:style w:type="paragraph" w:styleId="Balk5">
    <w:name w:val="heading 5"/>
    <w:basedOn w:val="Normal"/>
    <w:next w:val="Normal"/>
    <w:link w:val="Balk5Char"/>
    <w:uiPriority w:val="9"/>
    <w:qFormat/>
    <w:pPr>
      <w:keepNext/>
      <w:spacing w:line="360" w:lineRule="auto"/>
      <w:jc w:val="both"/>
      <w:outlineLvl w:val="4"/>
    </w:pPr>
    <w:rPr>
      <w:rFonts w:ascii="Arial" w:hAnsi="Arial" w:cs="Arial"/>
      <w:b/>
      <w:bCs/>
      <w:sz w:val="22"/>
    </w:rPr>
  </w:style>
  <w:style w:type="paragraph" w:styleId="Balk6">
    <w:name w:val="heading 6"/>
    <w:basedOn w:val="Normal"/>
    <w:next w:val="Normal"/>
    <w:link w:val="Balk6Char"/>
    <w:uiPriority w:val="9"/>
    <w:qFormat/>
    <w:pPr>
      <w:keepNext/>
      <w:shd w:val="clear" w:color="auto" w:fill="FFFFFF"/>
      <w:spacing w:line="360" w:lineRule="auto"/>
      <w:ind w:left="562"/>
      <w:jc w:val="both"/>
      <w:outlineLvl w:val="5"/>
    </w:pPr>
    <w:rPr>
      <w:rFonts w:ascii="Arial" w:hAnsi="Arial" w:cs="Arial"/>
      <w:b/>
      <w:bCs/>
      <w:color w:val="000000"/>
      <w:spacing w:val="-4"/>
      <w:sz w:val="22"/>
    </w:rPr>
  </w:style>
  <w:style w:type="paragraph" w:styleId="Balk7">
    <w:name w:val="heading 7"/>
    <w:basedOn w:val="Normal"/>
    <w:next w:val="Normal"/>
    <w:link w:val="Balk7Char"/>
    <w:uiPriority w:val="9"/>
    <w:qFormat/>
    <w:pPr>
      <w:keepNext/>
      <w:shd w:val="clear" w:color="auto" w:fill="FFFFFF"/>
      <w:spacing w:line="360" w:lineRule="auto"/>
      <w:ind w:firstLine="494"/>
      <w:jc w:val="both"/>
      <w:outlineLvl w:val="6"/>
    </w:pPr>
    <w:rPr>
      <w:rFonts w:ascii="Arial" w:hAnsi="Arial" w:cs="Arial"/>
      <w:b/>
      <w:bCs/>
      <w:color w:val="000000"/>
      <w:spacing w:val="2"/>
      <w:sz w:val="22"/>
    </w:rPr>
  </w:style>
  <w:style w:type="paragraph" w:styleId="Balk8">
    <w:name w:val="heading 8"/>
    <w:basedOn w:val="Normal"/>
    <w:next w:val="Normal"/>
    <w:link w:val="Balk8Char"/>
    <w:uiPriority w:val="9"/>
    <w:qFormat/>
    <w:pPr>
      <w:keepNext/>
      <w:shd w:val="clear" w:color="auto" w:fill="FFFFFF"/>
      <w:spacing w:line="360" w:lineRule="auto"/>
      <w:jc w:val="both"/>
      <w:outlineLvl w:val="7"/>
    </w:pPr>
    <w:rPr>
      <w:b/>
      <w:bCs/>
      <w:color w:val="000000"/>
      <w:spacing w:val="4"/>
    </w:rPr>
  </w:style>
  <w:style w:type="paragraph" w:styleId="Balk9">
    <w:name w:val="heading 9"/>
    <w:basedOn w:val="Normal"/>
    <w:next w:val="Normal"/>
    <w:link w:val="Balk9Char"/>
    <w:uiPriority w:val="9"/>
    <w:qFormat/>
    <w:pPr>
      <w:keepNext/>
      <w:spacing w:line="360" w:lineRule="auto"/>
      <w:ind w:firstLine="567"/>
      <w:jc w:val="both"/>
      <w:outlineLvl w:val="8"/>
    </w:pPr>
    <w:rPr>
      <w:rFonts w:ascii="Arial" w:hAnsi="Arial" w:cs="Arial"/>
      <w:b/>
      <w:bCs/>
      <w:sz w:val="22"/>
    </w:rPr>
  </w:style>
  <w:style w:type="character" w:default="1" w:styleId="VarsaylanParagrafYazTipi">
    <w:name w:val="Default Paragraph Font"/>
    <w:uiPriority w:val="1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en-US" w:eastAsia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en-US" w:eastAsia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en-US" w:eastAsia="en-US"/>
    </w:rPr>
  </w:style>
  <w:style w:type="character" w:customStyle="1" w:styleId="Balk4Char">
    <w:name w:val="Başlık 4 Char"/>
    <w:basedOn w:val="VarsaylanParagrafYazTipi"/>
    <w:link w:val="Balk4"/>
    <w:uiPriority w:val="9"/>
    <w:semiHidden/>
    <w:locked/>
    <w:rPr>
      <w:rFonts w:asciiTheme="minorHAnsi" w:eastAsiaTheme="minorEastAsia" w:hAnsiTheme="minorHAnsi" w:cs="Arial"/>
      <w:b/>
      <w:bCs/>
      <w:sz w:val="28"/>
      <w:szCs w:val="28"/>
      <w:lang w:val="en-US" w:eastAsia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locked/>
    <w:rPr>
      <w:rFonts w:asciiTheme="minorHAnsi" w:eastAsiaTheme="minorEastAsia" w:hAnsiTheme="minorHAnsi" w:cs="Arial"/>
      <w:b/>
      <w:bCs/>
      <w:i/>
      <w:iCs/>
      <w:sz w:val="26"/>
      <w:szCs w:val="26"/>
      <w:lang w:val="en-US" w:eastAsia="en-US"/>
    </w:rPr>
  </w:style>
  <w:style w:type="character" w:customStyle="1" w:styleId="Balk6Char">
    <w:name w:val="Başlık 6 Char"/>
    <w:basedOn w:val="VarsaylanParagrafYazTipi"/>
    <w:link w:val="Balk6"/>
    <w:uiPriority w:val="9"/>
    <w:semiHidden/>
    <w:locked/>
    <w:rPr>
      <w:rFonts w:asciiTheme="minorHAnsi" w:eastAsiaTheme="minorEastAsia" w:hAnsiTheme="minorHAnsi" w:cs="Arial"/>
      <w:b/>
      <w:bCs/>
      <w:sz w:val="22"/>
      <w:szCs w:val="22"/>
      <w:lang w:val="en-US" w:eastAsia="en-US"/>
    </w:rPr>
  </w:style>
  <w:style w:type="character" w:customStyle="1" w:styleId="Balk7Char">
    <w:name w:val="Başlık 7 Char"/>
    <w:basedOn w:val="VarsaylanParagrafYazTipi"/>
    <w:link w:val="Balk7"/>
    <w:uiPriority w:val="9"/>
    <w:semiHidden/>
    <w:locked/>
    <w:rPr>
      <w:rFonts w:asciiTheme="minorHAnsi" w:eastAsiaTheme="minorEastAsia" w:hAnsiTheme="minorHAnsi" w:cs="Arial"/>
      <w:sz w:val="24"/>
      <w:szCs w:val="24"/>
      <w:lang w:val="en-US" w:eastAsia="en-US"/>
    </w:rPr>
  </w:style>
  <w:style w:type="character" w:customStyle="1" w:styleId="Balk8Char">
    <w:name w:val="Başlık 8 Char"/>
    <w:basedOn w:val="VarsaylanParagrafYazTipi"/>
    <w:link w:val="Balk8"/>
    <w:uiPriority w:val="9"/>
    <w:semiHidden/>
    <w:locked/>
    <w:rPr>
      <w:rFonts w:asciiTheme="minorHAnsi" w:eastAsiaTheme="minorEastAsia" w:hAnsiTheme="minorHAnsi" w:cs="Arial"/>
      <w:i/>
      <w:iCs/>
      <w:sz w:val="24"/>
      <w:szCs w:val="24"/>
      <w:lang w:val="en-US" w:eastAsia="en-US"/>
    </w:rPr>
  </w:style>
  <w:style w:type="character" w:customStyle="1" w:styleId="Balk9Char">
    <w:name w:val="Başlık 9 Char"/>
    <w:basedOn w:val="VarsaylanParagrafYazTipi"/>
    <w:link w:val="Balk9"/>
    <w:uiPriority w:val="9"/>
    <w:semiHidden/>
    <w:locked/>
    <w:rPr>
      <w:rFonts w:asciiTheme="majorHAnsi" w:eastAsiaTheme="majorEastAsia" w:hAnsiTheme="majorHAnsi" w:cs="Times New Roman"/>
      <w:sz w:val="22"/>
      <w:szCs w:val="22"/>
      <w:lang w:val="en-US" w:eastAsia="en-US"/>
    </w:rPr>
  </w:style>
  <w:style w:type="paragraph" w:styleId="DipnotMetni">
    <w:name w:val="footnote text"/>
    <w:basedOn w:val="Normal"/>
    <w:link w:val="DipnotMetniChar"/>
    <w:uiPriority w:val="99"/>
    <w:semiHidden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locked/>
    <w:rPr>
      <w:rFonts w:cs="Times New Roman"/>
      <w:lang w:val="en-US" w:eastAsia="en-US"/>
    </w:rPr>
  </w:style>
  <w:style w:type="character" w:styleId="DipnotBavurusu">
    <w:name w:val="footnote reference"/>
    <w:basedOn w:val="VarsaylanParagrafYazTipi"/>
    <w:uiPriority w:val="99"/>
    <w:semiHidden/>
    <w:rPr>
      <w:rFonts w:cs="Times New Roman"/>
      <w:vertAlign w:val="superscript"/>
    </w:rPr>
  </w:style>
  <w:style w:type="paragraph" w:styleId="GvdeMetniGirintisi">
    <w:name w:val="Body Text Indent"/>
    <w:basedOn w:val="Normal"/>
    <w:link w:val="GvdeMetniGirintisiChar"/>
    <w:uiPriority w:val="99"/>
    <w:pPr>
      <w:shd w:val="clear" w:color="auto" w:fill="FFFFFF"/>
      <w:spacing w:line="360" w:lineRule="auto"/>
      <w:ind w:firstLine="494"/>
      <w:jc w:val="both"/>
    </w:pPr>
    <w:rPr>
      <w:rFonts w:ascii="Arial" w:hAnsi="Arial" w:cs="Arial"/>
      <w:sz w:val="18"/>
    </w:r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semiHidden/>
    <w:locked/>
    <w:rPr>
      <w:rFonts w:cs="Times New Roman"/>
      <w:sz w:val="24"/>
      <w:szCs w:val="24"/>
      <w:lang w:val="en-US" w:eastAsia="en-US"/>
    </w:rPr>
  </w:style>
  <w:style w:type="paragraph" w:styleId="Altbilgi">
    <w:name w:val="footer"/>
    <w:basedOn w:val="Normal"/>
    <w:link w:val="AltbilgiChar"/>
    <w:uiPriority w:val="9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locked/>
    <w:rPr>
      <w:rFonts w:cs="Times New Roman"/>
      <w:sz w:val="24"/>
      <w:szCs w:val="24"/>
      <w:lang w:val="en-US" w:eastAsia="en-US"/>
    </w:rPr>
  </w:style>
  <w:style w:type="character" w:styleId="SayfaNumaras">
    <w:name w:val="page number"/>
    <w:basedOn w:val="VarsaylanParagrafYazTipi"/>
    <w:uiPriority w:val="99"/>
    <w:rPr>
      <w:rFonts w:cs="Times New Roman"/>
    </w:rPr>
  </w:style>
  <w:style w:type="paragraph" w:styleId="stbilgi">
    <w:name w:val="header"/>
    <w:basedOn w:val="Normal"/>
    <w:link w:val="stbilgiChar"/>
    <w:uiPriority w:val="9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locked/>
    <w:rPr>
      <w:rFonts w:cs="Times New Roman"/>
      <w:sz w:val="24"/>
      <w:szCs w:val="24"/>
      <w:lang w:val="en-US" w:eastAsia="en-US"/>
    </w:rPr>
  </w:style>
  <w:style w:type="table" w:styleId="TabloKlavuzu">
    <w:name w:val="Table Grid"/>
    <w:basedOn w:val="NormalTablo"/>
    <w:uiPriority w:val="59"/>
    <w:rsid w:val="00B97E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oListe3">
    <w:name w:val="Table List 3"/>
    <w:basedOn w:val="NormalTablo"/>
    <w:uiPriority w:val="99"/>
    <w:unhideWhenUsed/>
    <w:rsid w:val="00AA7F19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Kpr">
    <w:name w:val="Hyperlink"/>
    <w:basedOn w:val="VarsaylanParagrafYazTipi"/>
    <w:uiPriority w:val="99"/>
    <w:semiHidden/>
    <w:unhideWhenUsed/>
    <w:rsid w:val="00BA2478"/>
    <w:rPr>
      <w:rFonts w:cs="Times New Roman"/>
      <w:color w:val="0000FF"/>
      <w:u w:val="single"/>
    </w:rPr>
  </w:style>
  <w:style w:type="paragraph" w:customStyle="1" w:styleId="default">
    <w:name w:val="default"/>
    <w:basedOn w:val="Normal"/>
    <w:rsid w:val="00BA2478"/>
    <w:pPr>
      <w:spacing w:before="100" w:beforeAutospacing="1" w:after="100" w:afterAutospacing="1"/>
    </w:pPr>
    <w:rPr>
      <w:lang w:val="tr-TR" w:eastAsia="tr-TR"/>
    </w:rPr>
  </w:style>
  <w:style w:type="paragraph" w:styleId="ListeParagraf">
    <w:name w:val="List Paragraph"/>
    <w:basedOn w:val="Normal"/>
    <w:uiPriority w:val="34"/>
    <w:qFormat/>
    <w:rsid w:val="00BA2478"/>
    <w:pPr>
      <w:spacing w:before="100" w:beforeAutospacing="1" w:after="100" w:afterAutospacing="1"/>
    </w:pPr>
    <w:rPr>
      <w:lang w:val="tr-TR" w:eastAsia="tr-TR"/>
    </w:rPr>
  </w:style>
  <w:style w:type="character" w:customStyle="1" w:styleId="apple-converted-space">
    <w:name w:val="apple-converted-space"/>
    <w:basedOn w:val="VarsaylanParagrafYazTipi"/>
    <w:rsid w:val="00BA2478"/>
    <w:rPr>
      <w:rFonts w:cs="Times New Roman"/>
    </w:rPr>
  </w:style>
  <w:style w:type="paragraph" w:styleId="AralkYok">
    <w:name w:val="No Spacing"/>
    <w:basedOn w:val="Normal"/>
    <w:uiPriority w:val="1"/>
    <w:qFormat/>
    <w:rsid w:val="00BA2478"/>
    <w:pPr>
      <w:spacing w:before="100" w:beforeAutospacing="1" w:after="100" w:afterAutospacing="1"/>
    </w:pPr>
    <w:rPr>
      <w:lang w:val="tr-TR" w:eastAsia="tr-TR"/>
    </w:rPr>
  </w:style>
  <w:style w:type="paragraph" w:customStyle="1" w:styleId="listeparagraf1">
    <w:name w:val="listeparagraf1"/>
    <w:basedOn w:val="Normal"/>
    <w:rsid w:val="00BA2478"/>
    <w:pPr>
      <w:spacing w:before="100" w:beforeAutospacing="1" w:after="100" w:afterAutospacing="1"/>
    </w:pPr>
    <w:rPr>
      <w:lang w:val="tr-TR" w:eastAsia="tr-TR"/>
    </w:rPr>
  </w:style>
  <w:style w:type="paragraph" w:styleId="Liste2">
    <w:name w:val="List 2"/>
    <w:basedOn w:val="Normal"/>
    <w:uiPriority w:val="99"/>
    <w:semiHidden/>
    <w:unhideWhenUsed/>
    <w:rsid w:val="00BA2478"/>
    <w:pPr>
      <w:spacing w:before="100" w:beforeAutospacing="1" w:after="100" w:afterAutospacing="1"/>
    </w:pPr>
    <w:rPr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481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8A3047-112E-44A1-B817-CA24C3156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4139</Words>
  <Characters>23595</Characters>
  <Application>Microsoft Office Word</Application>
  <DocSecurity>0</DocSecurity>
  <Lines>196</Lines>
  <Paragraphs>55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Teknolojik gelişme, geri dönüşü mümkün olmayan bir süreçtir</vt:lpstr>
    </vt:vector>
  </TitlesOfParts>
  <Company>T4070</Company>
  <LinksUpToDate>false</LinksUpToDate>
  <CharactersWithSpaces>27679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Teknolojik gelişme, geri dönüşü mümkün olmayan bir süreçtir</dc:title>
  <dc:creator>TOSHIBA</dc:creator>
  <cp:lastModifiedBy>personel</cp:lastModifiedBy>
  <cp:revision>2</cp:revision>
  <dcterms:created xsi:type="dcterms:W3CDTF">2017-03-17T11:20:00Z</dcterms:created>
  <dcterms:modified xsi:type="dcterms:W3CDTF">2017-03-17T11:20:00Z</dcterms:modified>
</cp:coreProperties>
</file>